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05397" w14:textId="77777777" w:rsidR="00601A2B" w:rsidRDefault="00601A2B" w:rsidP="00402BBF">
      <w:pPr>
        <w:pStyle w:val="Heading2"/>
        <w:jc w:val="both"/>
      </w:pPr>
      <w:r>
        <w:t xml:space="preserve">Level </w:t>
      </w:r>
      <w:r w:rsidR="0030780A">
        <w:t>2</w:t>
      </w:r>
      <w:r>
        <w:t xml:space="preserve">: </w:t>
      </w:r>
      <w:r w:rsidR="0030780A">
        <w:t>Developing veterinary school</w:t>
      </w:r>
      <w:r>
        <w:t xml:space="preserve"> </w:t>
      </w:r>
    </w:p>
    <w:p w14:paraId="1383BE2C" w14:textId="77777777" w:rsidR="00597166" w:rsidRDefault="00597166" w:rsidP="00597166">
      <w:pPr>
        <w:pStyle w:val="Heading3"/>
      </w:pPr>
      <w:r>
        <w:t>Definitions and content</w:t>
      </w:r>
    </w:p>
    <w:p w14:paraId="40234A44" w14:textId="77777777" w:rsidR="00597166" w:rsidRDefault="00597166" w:rsidP="00597166">
      <w:pPr>
        <w:jc w:val="both"/>
      </w:pPr>
      <w:r w:rsidRPr="00E27A42">
        <w:rPr>
          <w:b/>
        </w:rPr>
        <w:t>Basic competencies:</w:t>
      </w:r>
      <w:r>
        <w:t xml:space="preserve"> means the minimum knowledge, skills, attitudes and aptitudes required for a veterinarian to be licenced by a Veterinary Statutory Body. This comprises </w:t>
      </w:r>
      <w:r w:rsidRPr="00E27A42">
        <w:rPr>
          <w:b/>
        </w:rPr>
        <w:t>General Competencies</w:t>
      </w:r>
      <w:r>
        <w:t xml:space="preserve">, as well as </w:t>
      </w:r>
      <w:r w:rsidRPr="00E27A42">
        <w:rPr>
          <w:b/>
        </w:rPr>
        <w:t>Specific Competencies</w:t>
      </w:r>
      <w:r>
        <w:t xml:space="preserve"> that directly relate to the OIE mandate.</w:t>
      </w:r>
    </w:p>
    <w:p w14:paraId="24E4F9F5" w14:textId="77777777" w:rsidR="00597166" w:rsidRDefault="00597166" w:rsidP="00597166">
      <w:pPr>
        <w:jc w:val="both"/>
      </w:pPr>
      <w:r>
        <w:rPr>
          <w:b/>
        </w:rPr>
        <w:t>G</w:t>
      </w:r>
      <w:r w:rsidRPr="00E27A42">
        <w:rPr>
          <w:b/>
        </w:rPr>
        <w:t>eneral competencies:</w:t>
      </w:r>
      <w:r>
        <w:t xml:space="preserve"> means </w:t>
      </w:r>
    </w:p>
    <w:p w14:paraId="7F55EB04" w14:textId="77777777" w:rsidR="00597166" w:rsidRDefault="00597166" w:rsidP="00597166">
      <w:pPr>
        <w:pStyle w:val="ListParagraph"/>
        <w:numPr>
          <w:ilvl w:val="0"/>
          <w:numId w:val="1"/>
        </w:numPr>
        <w:jc w:val="both"/>
      </w:pPr>
      <w:r>
        <w:t>Basic Veterinary Sciences, which are normally taught early in the curriculum and are prerequisite to clinical studies;</w:t>
      </w:r>
    </w:p>
    <w:p w14:paraId="1E25EF71" w14:textId="77777777" w:rsidR="00597166" w:rsidRDefault="00597166" w:rsidP="00597166">
      <w:pPr>
        <w:pStyle w:val="ListParagraph"/>
        <w:numPr>
          <w:ilvl w:val="0"/>
          <w:numId w:val="1"/>
        </w:numPr>
        <w:jc w:val="both"/>
      </w:pPr>
      <w:r>
        <w:t xml:space="preserve">Clinical Veterinary Sciences, which provide the competencies necessary to diagnose, treat and prevent animal diseases; and </w:t>
      </w:r>
    </w:p>
    <w:p w14:paraId="305F869D" w14:textId="77777777" w:rsidR="00597166" w:rsidRDefault="00597166" w:rsidP="00597166">
      <w:pPr>
        <w:pStyle w:val="ListParagraph"/>
        <w:numPr>
          <w:ilvl w:val="0"/>
          <w:numId w:val="1"/>
        </w:numPr>
        <w:jc w:val="both"/>
      </w:pPr>
      <w:r>
        <w:t>Animal Production, which includes health management and economics of animal production.</w:t>
      </w:r>
    </w:p>
    <w:p w14:paraId="5BBBF03A" w14:textId="77777777" w:rsidR="00597166" w:rsidRDefault="00597166" w:rsidP="00597166">
      <w:pPr>
        <w:jc w:val="both"/>
      </w:pPr>
      <w:r w:rsidRPr="00E27A42">
        <w:rPr>
          <w:b/>
        </w:rPr>
        <w:t>Specific competencies.</w:t>
      </w:r>
      <w:r>
        <w:t xml:space="preserve"> </w:t>
      </w:r>
    </w:p>
    <w:p w14:paraId="53FBCDF1" w14:textId="77777777" w:rsidR="00597166" w:rsidRDefault="00597166" w:rsidP="00597166">
      <w:pPr>
        <w:jc w:val="both"/>
      </w:pPr>
      <w:r>
        <w:t>Competency in: 2.1 Epidemiology, 2.2 Transboundary Animal Diseases, 2.3 Zoonosis (including Food Borne Diseases), 2.4 Emerging and Re-Emerging Diseases, 2.5 Disease Prevention and Control Programmes, 2.6 Basic Food Hygiene, 2.7 Veterinary Products, 2.8 Animal Welfare,  2.9 Vet Legislation and Ethics, 2.10 General Certification, 2.11 Communication Skills</w:t>
      </w:r>
    </w:p>
    <w:p w14:paraId="7E186D77" w14:textId="77777777" w:rsidR="00597166" w:rsidRPr="00E27A42" w:rsidRDefault="00597166" w:rsidP="00597166">
      <w:pPr>
        <w:jc w:val="both"/>
        <w:rPr>
          <w:b/>
        </w:rPr>
      </w:pPr>
      <w:r w:rsidRPr="00E27A42">
        <w:rPr>
          <w:b/>
        </w:rPr>
        <w:t>Advanced competencies.</w:t>
      </w:r>
    </w:p>
    <w:p w14:paraId="0A2C630C" w14:textId="77777777" w:rsidR="00597166" w:rsidRDefault="00597166" w:rsidP="00597166">
      <w:pPr>
        <w:jc w:val="both"/>
      </w:pPr>
      <w:r>
        <w:t>The Day 1 veterinary graduate has a general awareness of and appreciation for:</w:t>
      </w:r>
    </w:p>
    <w:p w14:paraId="63E07DBA" w14:textId="77777777" w:rsidR="00597166" w:rsidRDefault="00597166" w:rsidP="00597166">
      <w:pPr>
        <w:jc w:val="both"/>
      </w:pPr>
      <w:r>
        <w:t>3.1 Organization of Vet Services, 3.2 Inspection and Certification Procedures, 3.3 Management of Contagious Diseases, 3.4 Advance Food Hygiene, 3.5 Risk Analysis, 3.6 Research, 3.7 International Trade Framework, 3.8 Administration and Management</w:t>
      </w:r>
    </w:p>
    <w:p w14:paraId="36443584" w14:textId="77777777" w:rsidR="00597166" w:rsidRPr="00601A2B" w:rsidRDefault="00597166" w:rsidP="00597166">
      <w:pPr>
        <w:pStyle w:val="Heading4"/>
      </w:pPr>
      <w:r w:rsidRPr="00601A2B">
        <w:t>Gondar-Ohio statements of competency</w:t>
      </w:r>
    </w:p>
    <w:p w14:paraId="71C5E6D6" w14:textId="77777777" w:rsidR="00597166" w:rsidRDefault="00597166" w:rsidP="00597166">
      <w:pPr>
        <w:jc w:val="both"/>
      </w:pPr>
      <w:r w:rsidRPr="00601A2B">
        <w:rPr>
          <w:b/>
        </w:rPr>
        <w:t>Highly Competent:</w:t>
      </w:r>
      <w:r>
        <w:t xml:space="preserve"> The average new DVM graduate is very knowledgeable/skillful about the topic and is able to perform the task/activity without additional support or guidance.</w:t>
      </w:r>
    </w:p>
    <w:p w14:paraId="5035906F" w14:textId="77777777" w:rsidR="00597166" w:rsidRDefault="00597166" w:rsidP="00597166">
      <w:pPr>
        <w:jc w:val="both"/>
      </w:pPr>
      <w:r w:rsidRPr="00601A2B">
        <w:rPr>
          <w:b/>
        </w:rPr>
        <w:t>Moderately Competent:</w:t>
      </w:r>
      <w:r>
        <w:t xml:space="preserve"> The average new DVM graduate is knowledgeable/skillful about the topic and is able to perform this task/activity with some support or guidance.</w:t>
      </w:r>
    </w:p>
    <w:p w14:paraId="31F2D35C" w14:textId="77777777" w:rsidR="00597166" w:rsidRDefault="00597166" w:rsidP="00597166">
      <w:pPr>
        <w:jc w:val="both"/>
      </w:pPr>
      <w:r w:rsidRPr="00601A2B">
        <w:rPr>
          <w:b/>
        </w:rPr>
        <w:t>Insufficiently Competent:</w:t>
      </w:r>
      <w:r>
        <w:t xml:space="preserve"> The average new DVM graduate is aware of the topic but is unable to perform the task/activity without substantial assistance. </w:t>
      </w:r>
    </w:p>
    <w:p w14:paraId="4BA32C84" w14:textId="77777777" w:rsidR="00597166" w:rsidRDefault="00597166" w:rsidP="00597166">
      <w:pPr>
        <w:jc w:val="both"/>
      </w:pPr>
      <w:r w:rsidRPr="00601A2B">
        <w:rPr>
          <w:b/>
        </w:rPr>
        <w:t>Not Competent:</w:t>
      </w:r>
      <w:r>
        <w:t xml:space="preserve"> While this topic is covered in the DVM curriculum, the average new DVM graduate is unaware of the topic and is unable to perform this task without further training or education.</w:t>
      </w:r>
    </w:p>
    <w:p w14:paraId="4DEF915B" w14:textId="77777777" w:rsidR="00597166" w:rsidRDefault="00597166" w:rsidP="00597166">
      <w:pPr>
        <w:rPr>
          <w:rFonts w:asciiTheme="majorHAnsi" w:eastAsiaTheme="majorEastAsia" w:hAnsiTheme="majorHAnsi" w:cstheme="majorBidi"/>
          <w:b/>
          <w:bCs/>
          <w:color w:val="4F81BD" w:themeColor="accent1"/>
        </w:rPr>
      </w:pPr>
      <w:r>
        <w:br w:type="page"/>
      </w:r>
    </w:p>
    <w:p w14:paraId="7AA81BE2" w14:textId="77777777" w:rsidR="00597166" w:rsidRDefault="00597166" w:rsidP="00597166">
      <w:pPr>
        <w:pStyle w:val="Heading3"/>
      </w:pPr>
      <w:r>
        <w:lastRenderedPageBreak/>
        <w:t>Standards</w:t>
      </w:r>
    </w:p>
    <w:p w14:paraId="1E42A66A" w14:textId="77777777" w:rsidR="00597166" w:rsidRDefault="00597166" w:rsidP="00597166">
      <w:r>
        <w:t xml:space="preserve">For Level 2, there are 10 standards: </w:t>
      </w:r>
    </w:p>
    <w:p w14:paraId="7DF6E6FA" w14:textId="77777777" w:rsidR="00597166" w:rsidRDefault="00597166" w:rsidP="00597166">
      <w:pPr>
        <w:pStyle w:val="ListParagraph"/>
        <w:numPr>
          <w:ilvl w:val="0"/>
          <w:numId w:val="3"/>
        </w:numPr>
      </w:pPr>
      <w:r>
        <w:t>Organisation, Finance, Admissions, Students &amp; Resources</w:t>
      </w:r>
    </w:p>
    <w:p w14:paraId="0408070D" w14:textId="77777777" w:rsidR="00597166" w:rsidRDefault="00597166" w:rsidP="00597166">
      <w:pPr>
        <w:pStyle w:val="ListParagraph"/>
        <w:numPr>
          <w:ilvl w:val="0"/>
          <w:numId w:val="3"/>
        </w:numPr>
      </w:pPr>
      <w:r>
        <w:t>Curriculum, Assessment &amp; Progression, Teaching facilities</w:t>
      </w:r>
    </w:p>
    <w:p w14:paraId="43032582" w14:textId="77777777" w:rsidR="00597166" w:rsidRDefault="00597166" w:rsidP="00597166">
      <w:pPr>
        <w:pStyle w:val="ListParagraph"/>
        <w:numPr>
          <w:ilvl w:val="0"/>
          <w:numId w:val="3"/>
        </w:numPr>
      </w:pPr>
      <w:r>
        <w:t>Animal resources, Faculty &amp; Staff, QA &amp; Outcomes</w:t>
      </w:r>
    </w:p>
    <w:p w14:paraId="6AC2D75F" w14:textId="77777777" w:rsidR="00D375BC" w:rsidRDefault="002A04E7" w:rsidP="00402BBF">
      <w:pPr>
        <w:pStyle w:val="Heading3"/>
        <w:jc w:val="both"/>
      </w:pPr>
      <w:r>
        <w:t>Standard1 Organisation</w:t>
      </w:r>
    </w:p>
    <w:p w14:paraId="4FCD4DF9" w14:textId="77777777" w:rsidR="002A04E7" w:rsidRDefault="002A04E7" w:rsidP="00402BBF">
      <w:pPr>
        <w:pStyle w:val="Heading4"/>
        <w:jc w:val="both"/>
      </w:pPr>
      <w:r>
        <w:t>Rationale</w:t>
      </w:r>
    </w:p>
    <w:p w14:paraId="123529F8" w14:textId="77777777" w:rsidR="00D375BC" w:rsidRPr="002A04E7" w:rsidRDefault="00D375BC" w:rsidP="00402BBF">
      <w:pPr>
        <w:spacing w:after="120"/>
        <w:jc w:val="both"/>
        <w:rPr>
          <w:rFonts w:cstheme="minorHAnsi"/>
        </w:rPr>
      </w:pPr>
      <w:r w:rsidRPr="002A04E7">
        <w:rPr>
          <w:rFonts w:cstheme="minorHAnsi"/>
        </w:rPr>
        <w:t>This standard ensures that institutional and school leadership, governance and administrative processes uphold the educational mission of the program.</w:t>
      </w:r>
    </w:p>
    <w:p w14:paraId="1C97C0C6" w14:textId="77777777" w:rsidR="002A04E7" w:rsidRPr="002A04E7" w:rsidRDefault="002A04E7" w:rsidP="00402BBF">
      <w:pPr>
        <w:pStyle w:val="Heading4"/>
        <w:jc w:val="both"/>
      </w:pPr>
      <w:r>
        <w:t>Requirements</w:t>
      </w:r>
    </w:p>
    <w:p w14:paraId="04CB2FD2" w14:textId="77777777" w:rsidR="002A04E7" w:rsidRPr="00084FA6" w:rsidRDefault="002A04E7" w:rsidP="00402BBF">
      <w:pPr>
        <w:spacing w:after="120"/>
        <w:jc w:val="both"/>
        <w:rPr>
          <w:rFonts w:cstheme="minorHAnsi"/>
        </w:rPr>
      </w:pPr>
      <w:r w:rsidRPr="00084FA6">
        <w:rPr>
          <w:rFonts w:cstheme="minorHAnsi"/>
        </w:rPr>
        <w:t xml:space="preserve">The school must be a major administrative division of a university or institute guaranteed by the Office of the Higher Education Commission. </w:t>
      </w:r>
    </w:p>
    <w:p w14:paraId="01F62E23" w14:textId="77777777" w:rsidR="002A04E7" w:rsidRPr="00084FA6" w:rsidRDefault="002A04E7" w:rsidP="00402BBF">
      <w:pPr>
        <w:spacing w:after="120"/>
        <w:jc w:val="both"/>
        <w:rPr>
          <w:rFonts w:cstheme="minorHAnsi"/>
        </w:rPr>
      </w:pPr>
      <w:r w:rsidRPr="00084FA6">
        <w:rPr>
          <w:rFonts w:cstheme="minorHAnsi"/>
        </w:rPr>
        <w:t>The Dean, Head or Principal is able to obtain and direct sufficient resources for the veterinary program.</w:t>
      </w:r>
    </w:p>
    <w:p w14:paraId="5C549395" w14:textId="77777777" w:rsidR="002A04E7" w:rsidRPr="00084FA6" w:rsidRDefault="002A04E7" w:rsidP="00402BBF">
      <w:pPr>
        <w:spacing w:after="120"/>
        <w:jc w:val="both"/>
        <w:rPr>
          <w:rFonts w:cstheme="minorHAnsi"/>
        </w:rPr>
      </w:pPr>
      <w:r w:rsidRPr="00084FA6">
        <w:rPr>
          <w:rFonts w:cstheme="minorHAnsi"/>
        </w:rPr>
        <w:t xml:space="preserve">The school must explicitly state its intention to produce professional veterinarians with qualifications that meet the requirement for domestic registration and who have attained the Day One competencies of the OIE. </w:t>
      </w:r>
    </w:p>
    <w:p w14:paraId="33AEB50A" w14:textId="77777777" w:rsidR="002A04E7" w:rsidRPr="00084FA6" w:rsidRDefault="002A04E7" w:rsidP="00402BBF">
      <w:pPr>
        <w:spacing w:after="120"/>
        <w:jc w:val="both"/>
        <w:rPr>
          <w:rFonts w:cstheme="minorHAnsi"/>
        </w:rPr>
      </w:pPr>
      <w:r w:rsidRPr="00084FA6">
        <w:rPr>
          <w:rFonts w:cstheme="minorHAnsi"/>
        </w:rPr>
        <w:t>The school governance and management systems must support its educational aims</w:t>
      </w:r>
    </w:p>
    <w:p w14:paraId="50641F6B" w14:textId="77777777" w:rsidR="002A04E7" w:rsidRPr="00084FA6" w:rsidRDefault="002A04E7" w:rsidP="00402BBF">
      <w:pPr>
        <w:spacing w:after="120"/>
        <w:jc w:val="both"/>
        <w:rPr>
          <w:rFonts w:cstheme="minorHAnsi"/>
        </w:rPr>
      </w:pPr>
      <w:r w:rsidRPr="00084FA6">
        <w:rPr>
          <w:rFonts w:cstheme="minorHAnsi"/>
        </w:rPr>
        <w:t xml:space="preserve">The school must be able to demonstrate that the management systems are effective and are understood by relevant stakeholders.  </w:t>
      </w:r>
    </w:p>
    <w:p w14:paraId="2C161D18" w14:textId="77777777" w:rsidR="002A04E7" w:rsidRDefault="002A04E7" w:rsidP="00402BBF">
      <w:pPr>
        <w:pStyle w:val="Heading3"/>
        <w:jc w:val="both"/>
      </w:pPr>
      <w:r w:rsidRPr="002A04E7">
        <w:t>Standard 2: Finance</w:t>
      </w:r>
    </w:p>
    <w:p w14:paraId="6766F7A9" w14:textId="77777777" w:rsidR="002A04E7" w:rsidRDefault="002A04E7" w:rsidP="00402BBF">
      <w:pPr>
        <w:pStyle w:val="Heading4"/>
        <w:jc w:val="both"/>
      </w:pPr>
      <w:r>
        <w:t>Rationale</w:t>
      </w:r>
    </w:p>
    <w:p w14:paraId="7437F558" w14:textId="77777777" w:rsidR="002A04E7" w:rsidRPr="00084FA6" w:rsidRDefault="002A04E7" w:rsidP="00402BBF">
      <w:pPr>
        <w:spacing w:after="120"/>
        <w:jc w:val="both"/>
      </w:pPr>
      <w:r w:rsidRPr="00084FA6">
        <w:rPr>
          <w:rFonts w:ascii="Calibri" w:eastAsia="Times New Roman" w:hAnsi="Calibri" w:cs="Calibri"/>
          <w:lang w:eastAsia="en-NZ"/>
        </w:rPr>
        <w:t>This standard ensures that the school is adequately financed to ensure that its teaching and learning activities are adequately resourced to uphold the program mission.</w:t>
      </w:r>
    </w:p>
    <w:p w14:paraId="21CC20D7" w14:textId="77777777" w:rsidR="002A04E7" w:rsidRPr="002A04E7" w:rsidRDefault="002A04E7" w:rsidP="00402BBF">
      <w:pPr>
        <w:pStyle w:val="Heading4"/>
        <w:jc w:val="both"/>
      </w:pPr>
      <w:r>
        <w:t>Requirements</w:t>
      </w:r>
    </w:p>
    <w:p w14:paraId="2F1492ED" w14:textId="77777777" w:rsidR="002A04E7" w:rsidRPr="002A04E7" w:rsidRDefault="002A04E7" w:rsidP="00402BBF">
      <w:pPr>
        <w:spacing w:after="120"/>
        <w:jc w:val="both"/>
      </w:pPr>
      <w:r w:rsidRPr="002A04E7">
        <w:t xml:space="preserve">Finances and financial management expertise must be demonstrably adequate to sustain the veterinary educational program and implement the veterinary school's mission. </w:t>
      </w:r>
    </w:p>
    <w:p w14:paraId="43555820" w14:textId="77777777" w:rsidR="002A04E7" w:rsidRDefault="002A04E7" w:rsidP="00402BBF">
      <w:pPr>
        <w:spacing w:after="120"/>
        <w:jc w:val="both"/>
      </w:pPr>
      <w:r>
        <w:t>The school and university must provide reasonable evidence that finances to sustain the veterinary program are secure for the next three years. This includes funds to enable effective recruitment, retention, remuneration, and development of faculty, administrators and support staff.</w:t>
      </w:r>
    </w:p>
    <w:p w14:paraId="3C22AF26" w14:textId="77777777" w:rsidR="00770482" w:rsidRDefault="00770482" w:rsidP="00402BBF">
      <w:pPr>
        <w:spacing w:after="120"/>
        <w:jc w:val="both"/>
      </w:pPr>
      <w:r>
        <w:t xml:space="preserve">The school is able to acquire sufficient funds for the construction, acquisition, improvement and maintenance of buildings and equipment and other educational, clinical and research resources.  </w:t>
      </w:r>
    </w:p>
    <w:p w14:paraId="19A61162" w14:textId="77777777" w:rsidR="002A04E7" w:rsidRDefault="002A04E7" w:rsidP="00402BBF">
      <w:pPr>
        <w:pStyle w:val="Heading3"/>
        <w:jc w:val="both"/>
      </w:pPr>
      <w:r w:rsidRPr="002A04E7">
        <w:t xml:space="preserve">Standard </w:t>
      </w:r>
      <w:r>
        <w:t>3</w:t>
      </w:r>
      <w:r w:rsidRPr="002A04E7">
        <w:t xml:space="preserve">: </w:t>
      </w:r>
      <w:r>
        <w:t>Student Admission</w:t>
      </w:r>
    </w:p>
    <w:p w14:paraId="12F5A882" w14:textId="77777777" w:rsidR="002A04E7" w:rsidRDefault="002A04E7" w:rsidP="00402BBF">
      <w:pPr>
        <w:pStyle w:val="Heading4"/>
        <w:jc w:val="both"/>
      </w:pPr>
      <w:r>
        <w:t>Rationale</w:t>
      </w:r>
    </w:p>
    <w:p w14:paraId="754E36C6" w14:textId="77777777" w:rsidR="002A04E7" w:rsidRPr="009A3E8E" w:rsidRDefault="002A04E7" w:rsidP="00402BBF">
      <w:pPr>
        <w:spacing w:after="120"/>
        <w:jc w:val="both"/>
        <w:rPr>
          <w:lang w:eastAsia="en-NZ"/>
        </w:rPr>
      </w:pPr>
      <w:r w:rsidRPr="009A3E8E">
        <w:rPr>
          <w:lang w:eastAsia="en-NZ"/>
        </w:rPr>
        <w:t xml:space="preserve">This standard ensures that processes relating to student selection and progression within the program are fair and transparent, communicated appropriately to future and current students, and </w:t>
      </w:r>
      <w:r w:rsidRPr="009A3E8E">
        <w:rPr>
          <w:lang w:eastAsia="en-NZ"/>
        </w:rPr>
        <w:lastRenderedPageBreak/>
        <w:t>provide reasonable assurance that appropriately invested students can successfully meet program requirements.</w:t>
      </w:r>
    </w:p>
    <w:p w14:paraId="549848EF" w14:textId="77777777" w:rsidR="002A04E7" w:rsidRPr="002A04E7" w:rsidRDefault="002A04E7" w:rsidP="00402BBF">
      <w:pPr>
        <w:pStyle w:val="Heading4"/>
        <w:jc w:val="both"/>
      </w:pPr>
      <w:r>
        <w:t>Requirements</w:t>
      </w:r>
    </w:p>
    <w:p w14:paraId="7132CE2A" w14:textId="77777777" w:rsidR="002A04E7" w:rsidRDefault="00770482" w:rsidP="00402BBF">
      <w:pPr>
        <w:spacing w:after="120"/>
        <w:jc w:val="both"/>
      </w:pPr>
      <w:r w:rsidRPr="00770482">
        <w:t>The school must have a well-defined and officially stated admissions policy and a process that ensures the fair and consistent assessment of applicants.</w:t>
      </w:r>
    </w:p>
    <w:p w14:paraId="451C1D30" w14:textId="77777777" w:rsidR="00770482" w:rsidRDefault="00770482" w:rsidP="00402BBF">
      <w:pPr>
        <w:spacing w:after="120"/>
        <w:jc w:val="both"/>
      </w:pPr>
      <w:r w:rsidRPr="00770482">
        <w:t xml:space="preserve">An accurate description of the admissions process and selection criteria must be published and </w:t>
      </w:r>
      <w:r>
        <w:t xml:space="preserve">be </w:t>
      </w:r>
      <w:r w:rsidRPr="00770482">
        <w:t>readily available to potential students.</w:t>
      </w:r>
    </w:p>
    <w:p w14:paraId="6298A50F" w14:textId="77777777" w:rsidR="00770482" w:rsidRDefault="00770482" w:rsidP="00402BBF">
      <w:pPr>
        <w:spacing w:after="120"/>
        <w:jc w:val="both"/>
        <w:rPr>
          <w:rFonts w:cstheme="minorHAnsi"/>
        </w:rPr>
      </w:pPr>
      <w:r w:rsidRPr="00DB32AA">
        <w:rPr>
          <w:rFonts w:cstheme="minorHAnsi"/>
        </w:rPr>
        <w:t xml:space="preserve">Academic performance criteria </w:t>
      </w:r>
      <w:r>
        <w:rPr>
          <w:rFonts w:cstheme="minorHAnsi"/>
        </w:rPr>
        <w:t xml:space="preserve">for admission must </w:t>
      </w:r>
      <w:r w:rsidRPr="00DB32AA">
        <w:rPr>
          <w:rFonts w:cstheme="minorHAnsi"/>
        </w:rPr>
        <w:t xml:space="preserve">indicate reasonable potential for </w:t>
      </w:r>
      <w:r>
        <w:rPr>
          <w:rFonts w:cstheme="minorHAnsi"/>
        </w:rPr>
        <w:t xml:space="preserve">students’ </w:t>
      </w:r>
      <w:r w:rsidRPr="00DB32AA">
        <w:rPr>
          <w:rFonts w:cstheme="minorHAnsi"/>
        </w:rPr>
        <w:t>successful completion of the professional curriculum</w:t>
      </w:r>
    </w:p>
    <w:p w14:paraId="15011C80" w14:textId="77777777" w:rsidR="00770482" w:rsidRDefault="00770482" w:rsidP="00402BBF">
      <w:pPr>
        <w:spacing w:after="120"/>
        <w:jc w:val="both"/>
      </w:pPr>
      <w:r>
        <w:t>The school must be able to demonstrate that there are stable numbers of students entering program</w:t>
      </w:r>
    </w:p>
    <w:p w14:paraId="66AF0B20" w14:textId="77777777" w:rsidR="00770482" w:rsidRDefault="00770482" w:rsidP="00402BBF">
      <w:pPr>
        <w:spacing w:after="120"/>
        <w:jc w:val="both"/>
      </w:pPr>
      <w:r>
        <w:t>The school must be able to demonstrate that student attrition is stable and at an acceptably low level</w:t>
      </w:r>
    </w:p>
    <w:p w14:paraId="644AC668" w14:textId="77777777" w:rsidR="009A3E8E" w:rsidRDefault="009A3E8E" w:rsidP="00402BBF">
      <w:pPr>
        <w:pStyle w:val="Heading3"/>
        <w:jc w:val="both"/>
      </w:pPr>
      <w:r w:rsidRPr="002A04E7">
        <w:t xml:space="preserve">Standard </w:t>
      </w:r>
      <w:r w:rsidR="00D61A6B">
        <w:t>4</w:t>
      </w:r>
      <w:r w:rsidRPr="002A04E7">
        <w:t xml:space="preserve">: </w:t>
      </w:r>
      <w:r w:rsidRPr="0030334A">
        <w:t>Learning resources and student support</w:t>
      </w:r>
    </w:p>
    <w:p w14:paraId="23AA6052" w14:textId="77777777" w:rsidR="009A3E8E" w:rsidRDefault="009A3E8E" w:rsidP="00402BBF">
      <w:pPr>
        <w:pStyle w:val="Heading4"/>
        <w:jc w:val="both"/>
      </w:pPr>
      <w:r>
        <w:t>Rationale</w:t>
      </w:r>
    </w:p>
    <w:p w14:paraId="5A3DE9C7" w14:textId="77777777" w:rsidR="009A3E8E" w:rsidRDefault="009A3E8E" w:rsidP="00402BBF">
      <w:pPr>
        <w:spacing w:after="120"/>
        <w:jc w:val="both"/>
      </w:pPr>
      <w:r w:rsidRPr="009A3E8E">
        <w:t>This standard ensures that students are provided adequate material and educational support to meet program requirements, and that reasonable measures are in place to support their health and well-being within the program.</w:t>
      </w:r>
    </w:p>
    <w:p w14:paraId="143E55C8" w14:textId="77777777" w:rsidR="009A3E8E" w:rsidRPr="002A04E7" w:rsidRDefault="009A3E8E" w:rsidP="00402BBF">
      <w:pPr>
        <w:pStyle w:val="Heading4"/>
        <w:jc w:val="both"/>
      </w:pPr>
      <w:r>
        <w:t>Requirements</w:t>
      </w:r>
    </w:p>
    <w:p w14:paraId="366D8F02" w14:textId="77777777" w:rsidR="009A3E8E" w:rsidRDefault="009A3E8E" w:rsidP="00402BBF">
      <w:pPr>
        <w:spacing w:after="120"/>
        <w:jc w:val="both"/>
      </w:pPr>
      <w:r w:rsidRPr="00333D85">
        <w:t xml:space="preserve">Students and Faculty (staff) </w:t>
      </w:r>
      <w:r>
        <w:t xml:space="preserve">must </w:t>
      </w:r>
      <w:r w:rsidRPr="00333D85">
        <w:t>have adequate, timely, access to information resources (including books, periodicals, electronic databases</w:t>
      </w:r>
      <w:r>
        <w:t xml:space="preserve"> and</w:t>
      </w:r>
      <w:r w:rsidRPr="00333D85">
        <w:t xml:space="preserve"> internet</w:t>
      </w:r>
      <w:r>
        <w:t>-based</w:t>
      </w:r>
      <w:r w:rsidRPr="00333D85">
        <w:t>)</w:t>
      </w:r>
      <w:r>
        <w:t>,</w:t>
      </w:r>
      <w:r w:rsidRPr="00333D85">
        <w:t xml:space="preserve"> and </w:t>
      </w:r>
      <w:r>
        <w:t xml:space="preserve">have </w:t>
      </w:r>
      <w:r w:rsidRPr="00333D85">
        <w:t xml:space="preserve">computer or mobile access to these resources on and off campus.  </w:t>
      </w:r>
    </w:p>
    <w:p w14:paraId="2413FFCB" w14:textId="77777777" w:rsidR="009A3E8E" w:rsidRDefault="009A3E8E" w:rsidP="00402BBF">
      <w:pPr>
        <w:spacing w:after="120"/>
        <w:jc w:val="both"/>
      </w:pPr>
      <w:r>
        <w:t>Learning support services must be provided that are appropriate to the needs of students at various levels of the program.</w:t>
      </w:r>
    </w:p>
    <w:p w14:paraId="2E48CDD6" w14:textId="77777777" w:rsidR="009A3E8E" w:rsidRDefault="009A3E8E" w:rsidP="00402BBF">
      <w:pPr>
        <w:spacing w:after="120"/>
        <w:jc w:val="both"/>
      </w:pPr>
      <w:r>
        <w:t>Arrangements must be in place to ensure that s</w:t>
      </w:r>
      <w:r w:rsidRPr="0030334A">
        <w:t xml:space="preserve">tudents’ physical, social, mental health and welfare needs </w:t>
      </w:r>
      <w:r>
        <w:t>are</w:t>
      </w:r>
      <w:r w:rsidRPr="0030334A">
        <w:t xml:space="preserve"> met. </w:t>
      </w:r>
    </w:p>
    <w:p w14:paraId="3A0D6256" w14:textId="77777777" w:rsidR="009A3E8E" w:rsidRDefault="009A3E8E" w:rsidP="00402BBF">
      <w:pPr>
        <w:spacing w:after="120"/>
        <w:jc w:val="both"/>
      </w:pPr>
      <w:r>
        <w:t xml:space="preserve">The school must have fair and transparent mechanisms for </w:t>
      </w:r>
      <w:r w:rsidR="00D61A6B">
        <w:t>the care of</w:t>
      </w:r>
      <w:r>
        <w:t xml:space="preserve"> students who become impaired, ill or disabled during the program</w:t>
      </w:r>
    </w:p>
    <w:p w14:paraId="2E823DAF" w14:textId="77777777" w:rsidR="00D61A6B" w:rsidRDefault="00D61A6B" w:rsidP="00402BBF">
      <w:pPr>
        <w:spacing w:after="120"/>
        <w:jc w:val="both"/>
      </w:pPr>
      <w:r>
        <w:t>Effective m</w:t>
      </w:r>
      <w:r w:rsidRPr="0030334A">
        <w:t xml:space="preserve">echanisms </w:t>
      </w:r>
      <w:r>
        <w:t xml:space="preserve">must be place </w:t>
      </w:r>
      <w:r w:rsidRPr="0030334A">
        <w:t>for stu</w:t>
      </w:r>
      <w:r>
        <w:t xml:space="preserve">dents to safely and openly convey their needs, </w:t>
      </w:r>
      <w:r w:rsidRPr="0030334A">
        <w:t xml:space="preserve">wants </w:t>
      </w:r>
      <w:r>
        <w:t xml:space="preserve">and grievances </w:t>
      </w:r>
      <w:r w:rsidRPr="0030334A">
        <w:t>to the School</w:t>
      </w:r>
      <w:r>
        <w:t xml:space="preserve">; and the school must be able to demonstrate appropriate responses to these. </w:t>
      </w:r>
    </w:p>
    <w:p w14:paraId="55851E24" w14:textId="77777777" w:rsidR="003F7F08" w:rsidRDefault="00D61A6B" w:rsidP="00402BBF">
      <w:pPr>
        <w:pStyle w:val="Heading3"/>
        <w:jc w:val="both"/>
      </w:pPr>
      <w:r w:rsidRPr="002A04E7">
        <w:t xml:space="preserve">Standard </w:t>
      </w:r>
      <w:r>
        <w:t>5</w:t>
      </w:r>
      <w:r w:rsidRPr="002A04E7">
        <w:t xml:space="preserve">: </w:t>
      </w:r>
      <w:r w:rsidR="003F7F08">
        <w:t xml:space="preserve">Curriculum </w:t>
      </w:r>
    </w:p>
    <w:p w14:paraId="6EE2346D" w14:textId="77777777" w:rsidR="00D61A6B" w:rsidRDefault="00D61A6B" w:rsidP="00402BBF">
      <w:pPr>
        <w:pStyle w:val="Heading4"/>
        <w:jc w:val="both"/>
      </w:pPr>
      <w:r>
        <w:t xml:space="preserve">Rationale </w:t>
      </w:r>
    </w:p>
    <w:p w14:paraId="77022245" w14:textId="77777777" w:rsidR="00D61A6B" w:rsidRDefault="00D61A6B" w:rsidP="00402BBF">
      <w:pPr>
        <w:spacing w:after="120"/>
        <w:jc w:val="both"/>
      </w:pPr>
      <w:r w:rsidRPr="00D61A6B">
        <w:t>This standard ensures that the program of study is rationally developed and managed, and that it provides sufficient opportunity for the development of cognitive and procedural skills required of the day one graduate. Teaching and learning strategies must be aligned, pedagogically sound, fair and transparent, and communicated appropriately to all stakeholders.</w:t>
      </w:r>
    </w:p>
    <w:p w14:paraId="27E9A7D4" w14:textId="77777777" w:rsidR="008D3BFA" w:rsidRDefault="00D61A6B" w:rsidP="00402BBF">
      <w:pPr>
        <w:pStyle w:val="Heading4"/>
        <w:jc w:val="both"/>
      </w:pPr>
      <w:r>
        <w:lastRenderedPageBreak/>
        <w:t>Requirements</w:t>
      </w:r>
    </w:p>
    <w:p w14:paraId="49D8461C" w14:textId="77777777" w:rsidR="00D61A6B" w:rsidRDefault="00627525" w:rsidP="00343472">
      <w:pPr>
        <w:contextualSpacing/>
        <w:jc w:val="both"/>
        <w:rPr>
          <w:b/>
        </w:rPr>
      </w:pPr>
      <w:r>
        <w:rPr>
          <w:b/>
        </w:rPr>
        <w:t xml:space="preserve">All requirements for Level 1 must be met. </w:t>
      </w:r>
    </w:p>
    <w:p w14:paraId="09066EB3" w14:textId="77777777" w:rsidR="00C872C8" w:rsidRPr="00C872C8" w:rsidRDefault="00627525" w:rsidP="00343472">
      <w:pPr>
        <w:contextualSpacing/>
        <w:jc w:val="both"/>
        <w:rPr>
          <w:b/>
        </w:rPr>
      </w:pPr>
      <w:r>
        <w:rPr>
          <w:b/>
        </w:rPr>
        <w:t>In addition:</w:t>
      </w:r>
    </w:p>
    <w:p w14:paraId="56D18A4A" w14:textId="77777777" w:rsidR="00C872C8" w:rsidRDefault="00C872C8" w:rsidP="00402BBF">
      <w:pPr>
        <w:pStyle w:val="Heading5"/>
        <w:jc w:val="both"/>
      </w:pPr>
      <w:r>
        <w:t>Program management</w:t>
      </w:r>
    </w:p>
    <w:p w14:paraId="3FB31ABD" w14:textId="77777777" w:rsidR="00C872C8" w:rsidRDefault="00C872C8" w:rsidP="00402BBF">
      <w:pPr>
        <w:spacing w:after="120"/>
        <w:jc w:val="both"/>
      </w:pPr>
      <w:r>
        <w:t xml:space="preserve">The curriculum must conform to national and/or local requirements for university professional qualifications. </w:t>
      </w:r>
    </w:p>
    <w:p w14:paraId="5515A70A" w14:textId="77777777" w:rsidR="002A3C85" w:rsidRDefault="002A3C85" w:rsidP="00402BBF">
      <w:pPr>
        <w:spacing w:after="120"/>
        <w:jc w:val="both"/>
      </w:pPr>
      <w:r>
        <w:t xml:space="preserve">There must be learning outcomes for the program as a whole: which ensure that veterinary graduates are appropriately equipped to enter the veterinary profession; which address the OIE Day One competencies; and which are </w:t>
      </w:r>
      <w:r w:rsidRPr="00FC4A8A">
        <w:t xml:space="preserve">relevant, adequate and </w:t>
      </w:r>
      <w:r>
        <w:t xml:space="preserve">achievable. </w:t>
      </w:r>
    </w:p>
    <w:p w14:paraId="3AB6176E" w14:textId="77777777" w:rsidR="002A3C85" w:rsidRDefault="002A3C85" w:rsidP="00402BBF">
      <w:pPr>
        <w:spacing w:after="120"/>
        <w:jc w:val="both"/>
      </w:pPr>
      <w:r>
        <w:t xml:space="preserve">The school must have an effective mechanism, with clear and empowered reporting lines, to manage the pedagogical basis, delivery, assessment and quality assurance of the curriculum. </w:t>
      </w:r>
    </w:p>
    <w:p w14:paraId="76ADA6E8" w14:textId="77777777" w:rsidR="00C872C8" w:rsidRDefault="00C872C8" w:rsidP="00402BBF">
      <w:pPr>
        <w:spacing w:after="120"/>
        <w:jc w:val="both"/>
      </w:pPr>
      <w:r>
        <w:t>All courses must be adequately provided with teachers, facilities, access to animals, learning resources and consumables.</w:t>
      </w:r>
    </w:p>
    <w:p w14:paraId="7EE90B36" w14:textId="77777777" w:rsidR="002A3C85" w:rsidRDefault="002A3C85" w:rsidP="00402BBF">
      <w:pPr>
        <w:spacing w:after="120"/>
        <w:jc w:val="both"/>
      </w:pPr>
      <w:r>
        <w:t>Group sizes must be compatible with effective teaching and available resources.</w:t>
      </w:r>
    </w:p>
    <w:p w14:paraId="4D601D6A" w14:textId="77777777" w:rsidR="00C872C8" w:rsidRDefault="00C872C8" w:rsidP="00402BBF">
      <w:pPr>
        <w:spacing w:after="120"/>
        <w:jc w:val="both"/>
      </w:pPr>
      <w:r>
        <w:t>The school must have effective mechanisms for monitoring and maintaining the quality of teaching.</w:t>
      </w:r>
    </w:p>
    <w:p w14:paraId="7B553CA7" w14:textId="77777777" w:rsidR="002A3C85" w:rsidRDefault="002A3C85" w:rsidP="00402BBF">
      <w:pPr>
        <w:spacing w:after="120"/>
        <w:jc w:val="both"/>
      </w:pPr>
      <w:r>
        <w:t>Extramural placements, if used, must</w:t>
      </w:r>
      <w:r w:rsidRPr="009801C9">
        <w:t xml:space="preserve"> </w:t>
      </w:r>
      <w:r>
        <w:t>represent formally structured components (including relevant learning outcomes) of the veterinary program.</w:t>
      </w:r>
    </w:p>
    <w:p w14:paraId="1004C802" w14:textId="77777777" w:rsidR="00C872C8" w:rsidRDefault="00C872C8" w:rsidP="00402BBF">
      <w:pPr>
        <w:pStyle w:val="Heading5"/>
        <w:jc w:val="both"/>
      </w:pPr>
      <w:r>
        <w:t>Program content</w:t>
      </w:r>
    </w:p>
    <w:p w14:paraId="2279B996" w14:textId="77777777" w:rsidR="00C872C8" w:rsidRDefault="00C872C8" w:rsidP="00402BBF">
      <w:pPr>
        <w:spacing w:before="120" w:after="0"/>
        <w:jc w:val="both"/>
      </w:pPr>
      <w:r>
        <w:t>The curriculum must be constructed to ensure that graduates demonstrate, at a level appropriate for entry-level veterinary practitioners:</w:t>
      </w:r>
    </w:p>
    <w:tbl>
      <w:tblPr>
        <w:tblStyle w:val="TableGrid"/>
        <w:tblW w:w="0" w:type="auto"/>
        <w:tblInd w:w="108" w:type="dxa"/>
        <w:tblLook w:val="04A0" w:firstRow="1" w:lastRow="0" w:firstColumn="1" w:lastColumn="0" w:noHBand="0" w:noVBand="1"/>
      </w:tblPr>
      <w:tblGrid>
        <w:gridCol w:w="5895"/>
        <w:gridCol w:w="1620"/>
        <w:gridCol w:w="1393"/>
      </w:tblGrid>
      <w:tr w:rsidR="00054812" w:rsidRPr="002A3280" w14:paraId="3A96BAC2" w14:textId="77777777" w:rsidTr="002F52C8">
        <w:tc>
          <w:tcPr>
            <w:tcW w:w="6120" w:type="dxa"/>
          </w:tcPr>
          <w:p w14:paraId="32D1868F" w14:textId="77777777" w:rsidR="00054812" w:rsidRPr="002A3280" w:rsidRDefault="00054812" w:rsidP="002F52C8">
            <w:pPr>
              <w:spacing w:line="276" w:lineRule="auto"/>
              <w:jc w:val="both"/>
              <w:rPr>
                <w:b/>
              </w:rPr>
            </w:pPr>
            <w:r w:rsidRPr="002A3280">
              <w:rPr>
                <w:b/>
              </w:rPr>
              <w:t>Domain</w:t>
            </w:r>
          </w:p>
        </w:tc>
        <w:tc>
          <w:tcPr>
            <w:tcW w:w="1620" w:type="dxa"/>
          </w:tcPr>
          <w:p w14:paraId="2B23F856" w14:textId="77777777" w:rsidR="00054812" w:rsidRPr="002A3280" w:rsidRDefault="00054812" w:rsidP="002F52C8">
            <w:pPr>
              <w:spacing w:line="276" w:lineRule="auto"/>
              <w:jc w:val="both"/>
              <w:rPr>
                <w:b/>
              </w:rPr>
            </w:pPr>
            <w:r w:rsidRPr="002A3280">
              <w:rPr>
                <w:b/>
              </w:rPr>
              <w:t>Coverage</w:t>
            </w:r>
          </w:p>
        </w:tc>
        <w:tc>
          <w:tcPr>
            <w:tcW w:w="1394" w:type="dxa"/>
          </w:tcPr>
          <w:p w14:paraId="1DFAD3A9" w14:textId="77777777" w:rsidR="00054812" w:rsidRPr="002A3280" w:rsidRDefault="00054812" w:rsidP="002F52C8">
            <w:pPr>
              <w:spacing w:line="276" w:lineRule="auto"/>
              <w:jc w:val="both"/>
              <w:rPr>
                <w:b/>
              </w:rPr>
            </w:pPr>
            <w:r w:rsidRPr="002A3280">
              <w:rPr>
                <w:b/>
              </w:rPr>
              <w:t>Competence</w:t>
            </w:r>
          </w:p>
        </w:tc>
      </w:tr>
      <w:tr w:rsidR="00054812" w:rsidRPr="00E84681" w14:paraId="1CBDAE3A" w14:textId="77777777" w:rsidTr="002F52C8">
        <w:tc>
          <w:tcPr>
            <w:tcW w:w="6120" w:type="dxa"/>
          </w:tcPr>
          <w:p w14:paraId="43877F71" w14:textId="77777777" w:rsidR="00054812" w:rsidRPr="00E84681" w:rsidRDefault="00054812" w:rsidP="002F52C8">
            <w:pPr>
              <w:spacing w:line="276" w:lineRule="auto"/>
              <w:jc w:val="both"/>
            </w:pPr>
            <w:r>
              <w:t>OIE Specific Day One C</w:t>
            </w:r>
            <w:r w:rsidRPr="00E84681">
              <w:t>ompetencies</w:t>
            </w:r>
          </w:p>
        </w:tc>
        <w:tc>
          <w:tcPr>
            <w:tcW w:w="1620" w:type="dxa"/>
          </w:tcPr>
          <w:p w14:paraId="4030D928" w14:textId="77777777" w:rsidR="00054812" w:rsidRDefault="00054812" w:rsidP="002F52C8">
            <w:pPr>
              <w:spacing w:line="276" w:lineRule="auto"/>
              <w:jc w:val="both"/>
            </w:pPr>
            <w:r>
              <w:t>Adequate</w:t>
            </w:r>
          </w:p>
        </w:tc>
        <w:tc>
          <w:tcPr>
            <w:tcW w:w="1394" w:type="dxa"/>
          </w:tcPr>
          <w:p w14:paraId="2D07BBD5" w14:textId="77777777" w:rsidR="00054812" w:rsidRDefault="00054812" w:rsidP="002F52C8">
            <w:pPr>
              <w:spacing w:line="276" w:lineRule="auto"/>
              <w:jc w:val="both"/>
            </w:pPr>
            <w:r>
              <w:t>Moderate</w:t>
            </w:r>
          </w:p>
        </w:tc>
      </w:tr>
      <w:tr w:rsidR="00054812" w:rsidRPr="00E84681" w14:paraId="3B73AAE6" w14:textId="77777777" w:rsidTr="002F52C8">
        <w:tc>
          <w:tcPr>
            <w:tcW w:w="6120" w:type="dxa"/>
          </w:tcPr>
          <w:p w14:paraId="33D1A45D" w14:textId="77777777" w:rsidR="00054812" w:rsidRDefault="00054812" w:rsidP="002F52C8">
            <w:pPr>
              <w:spacing w:line="276" w:lineRule="auto"/>
              <w:jc w:val="both"/>
            </w:pPr>
            <w:r>
              <w:t>OIE Advanced Competencies</w:t>
            </w:r>
          </w:p>
        </w:tc>
        <w:tc>
          <w:tcPr>
            <w:tcW w:w="1620" w:type="dxa"/>
          </w:tcPr>
          <w:p w14:paraId="0C9B4D98" w14:textId="77777777" w:rsidR="00054812" w:rsidRPr="00E84681" w:rsidRDefault="00054812" w:rsidP="002F52C8">
            <w:pPr>
              <w:spacing w:line="276" w:lineRule="auto"/>
              <w:jc w:val="both"/>
            </w:pPr>
            <w:r>
              <w:t>Limited</w:t>
            </w:r>
          </w:p>
        </w:tc>
        <w:tc>
          <w:tcPr>
            <w:tcW w:w="1394" w:type="dxa"/>
          </w:tcPr>
          <w:p w14:paraId="3CFC7079" w14:textId="77777777" w:rsidR="00054812" w:rsidRPr="00E84681" w:rsidRDefault="00054812" w:rsidP="002F52C8">
            <w:pPr>
              <w:spacing w:line="276" w:lineRule="auto"/>
              <w:jc w:val="both"/>
            </w:pPr>
            <w:r>
              <w:t>Basic</w:t>
            </w:r>
          </w:p>
        </w:tc>
      </w:tr>
      <w:tr w:rsidR="00054812" w:rsidRPr="00E84681" w14:paraId="63D88BD1" w14:textId="77777777" w:rsidTr="002F52C8">
        <w:tc>
          <w:tcPr>
            <w:tcW w:w="6120" w:type="dxa"/>
          </w:tcPr>
          <w:p w14:paraId="5F700455" w14:textId="77777777" w:rsidR="00054812" w:rsidRPr="00E84681" w:rsidRDefault="00054812" w:rsidP="002F52C8">
            <w:pPr>
              <w:spacing w:line="276" w:lineRule="auto"/>
              <w:jc w:val="both"/>
            </w:pPr>
            <w:r w:rsidRPr="00E84681">
              <w:t>The ability to safely handle animals of the common domestic species;</w:t>
            </w:r>
          </w:p>
        </w:tc>
        <w:tc>
          <w:tcPr>
            <w:tcW w:w="1620" w:type="dxa"/>
          </w:tcPr>
          <w:p w14:paraId="6763155B" w14:textId="77777777" w:rsidR="00054812" w:rsidRPr="00E84681" w:rsidRDefault="00054812" w:rsidP="002F52C8">
            <w:pPr>
              <w:spacing w:line="276" w:lineRule="auto"/>
              <w:jc w:val="both"/>
            </w:pPr>
            <w:r>
              <w:t>Adequate</w:t>
            </w:r>
          </w:p>
        </w:tc>
        <w:tc>
          <w:tcPr>
            <w:tcW w:w="1394" w:type="dxa"/>
          </w:tcPr>
          <w:p w14:paraId="5F373426" w14:textId="77777777" w:rsidR="00054812" w:rsidRPr="00E84681" w:rsidRDefault="00054812" w:rsidP="002F52C8">
            <w:pPr>
              <w:spacing w:line="276" w:lineRule="auto"/>
              <w:jc w:val="both"/>
            </w:pPr>
            <w:r>
              <w:t>Moderate</w:t>
            </w:r>
          </w:p>
        </w:tc>
      </w:tr>
      <w:tr w:rsidR="00054812" w:rsidRPr="00E84681" w14:paraId="344F2A27" w14:textId="77777777" w:rsidTr="002F52C8">
        <w:tc>
          <w:tcPr>
            <w:tcW w:w="6120" w:type="dxa"/>
          </w:tcPr>
          <w:p w14:paraId="0578ADFE" w14:textId="77777777" w:rsidR="00054812" w:rsidRPr="00E84681" w:rsidRDefault="00054812" w:rsidP="002F52C8">
            <w:pPr>
              <w:spacing w:line="276" w:lineRule="auto"/>
              <w:jc w:val="both"/>
            </w:pPr>
            <w:r w:rsidRPr="00E84681">
              <w:t>The ability to recognise and advise on normal animal welfare, husbandry, production and management;</w:t>
            </w:r>
          </w:p>
        </w:tc>
        <w:tc>
          <w:tcPr>
            <w:tcW w:w="1620" w:type="dxa"/>
          </w:tcPr>
          <w:p w14:paraId="01B78D51" w14:textId="77777777" w:rsidR="00054812" w:rsidRPr="00E84681" w:rsidRDefault="00054812" w:rsidP="002F52C8">
            <w:pPr>
              <w:spacing w:line="276" w:lineRule="auto"/>
              <w:jc w:val="both"/>
            </w:pPr>
            <w:r>
              <w:t>Adequate</w:t>
            </w:r>
          </w:p>
        </w:tc>
        <w:tc>
          <w:tcPr>
            <w:tcW w:w="1394" w:type="dxa"/>
          </w:tcPr>
          <w:p w14:paraId="79B51E0F" w14:textId="77777777" w:rsidR="00054812" w:rsidRPr="00E84681" w:rsidRDefault="00054812" w:rsidP="002F52C8">
            <w:pPr>
              <w:spacing w:line="276" w:lineRule="auto"/>
              <w:jc w:val="both"/>
            </w:pPr>
            <w:r>
              <w:t>Moderate</w:t>
            </w:r>
          </w:p>
        </w:tc>
      </w:tr>
      <w:tr w:rsidR="00054812" w:rsidRPr="00E84681" w14:paraId="5FAEE56D" w14:textId="77777777" w:rsidTr="002F52C8">
        <w:tc>
          <w:tcPr>
            <w:tcW w:w="6120" w:type="dxa"/>
          </w:tcPr>
          <w:p w14:paraId="5C10D895" w14:textId="77777777" w:rsidR="00054812" w:rsidRPr="00E84681" w:rsidRDefault="00054812" w:rsidP="002F52C8">
            <w:pPr>
              <w:spacing w:line="276" w:lineRule="auto"/>
              <w:jc w:val="both"/>
            </w:pPr>
            <w:r w:rsidRPr="00E84681">
              <w:t>The ability to provide entry-level extension advice in animal health and husbandry;</w:t>
            </w:r>
          </w:p>
        </w:tc>
        <w:tc>
          <w:tcPr>
            <w:tcW w:w="1620" w:type="dxa"/>
          </w:tcPr>
          <w:p w14:paraId="0D51B1BC" w14:textId="77777777" w:rsidR="00054812" w:rsidRPr="00E84681" w:rsidRDefault="00054812" w:rsidP="002F52C8">
            <w:pPr>
              <w:spacing w:line="276" w:lineRule="auto"/>
              <w:jc w:val="both"/>
            </w:pPr>
            <w:r>
              <w:t>Adequate</w:t>
            </w:r>
          </w:p>
        </w:tc>
        <w:tc>
          <w:tcPr>
            <w:tcW w:w="1394" w:type="dxa"/>
          </w:tcPr>
          <w:p w14:paraId="121C3877" w14:textId="77777777" w:rsidR="00054812" w:rsidRPr="00E84681" w:rsidRDefault="00054812" w:rsidP="002F52C8">
            <w:pPr>
              <w:spacing w:line="276" w:lineRule="auto"/>
              <w:jc w:val="both"/>
            </w:pPr>
            <w:r>
              <w:t>Basic</w:t>
            </w:r>
          </w:p>
        </w:tc>
      </w:tr>
      <w:tr w:rsidR="00054812" w:rsidRPr="00E84681" w14:paraId="253795B7" w14:textId="77777777" w:rsidTr="002F52C8">
        <w:tc>
          <w:tcPr>
            <w:tcW w:w="6120" w:type="dxa"/>
          </w:tcPr>
          <w:p w14:paraId="53A46947" w14:textId="77777777" w:rsidR="00054812" w:rsidRPr="00E84681" w:rsidRDefault="00054812" w:rsidP="002F52C8">
            <w:pPr>
              <w:spacing w:line="276" w:lineRule="auto"/>
              <w:jc w:val="both"/>
            </w:pPr>
            <w:r w:rsidRPr="00E84681">
              <w:t>Knowledge of the structure, function and homeostasis, pathophysiology and mechanisms of disease, and the natural history and clinical manifestations of important animal diseases.</w:t>
            </w:r>
          </w:p>
        </w:tc>
        <w:tc>
          <w:tcPr>
            <w:tcW w:w="1620" w:type="dxa"/>
          </w:tcPr>
          <w:p w14:paraId="6567AB19" w14:textId="77777777" w:rsidR="00054812" w:rsidRPr="00E84681" w:rsidRDefault="00054812" w:rsidP="002F52C8">
            <w:pPr>
              <w:spacing w:line="276" w:lineRule="auto"/>
              <w:jc w:val="both"/>
            </w:pPr>
            <w:r>
              <w:t>Comprehensive</w:t>
            </w:r>
          </w:p>
        </w:tc>
        <w:tc>
          <w:tcPr>
            <w:tcW w:w="1394" w:type="dxa"/>
          </w:tcPr>
          <w:p w14:paraId="551BC3E9" w14:textId="77777777" w:rsidR="00054812" w:rsidRPr="00E84681" w:rsidRDefault="00054812" w:rsidP="002F52C8">
            <w:pPr>
              <w:spacing w:line="276" w:lineRule="auto"/>
              <w:jc w:val="both"/>
            </w:pPr>
            <w:r>
              <w:t>High</w:t>
            </w:r>
          </w:p>
        </w:tc>
      </w:tr>
      <w:tr w:rsidR="00054812" w:rsidRPr="00E84681" w14:paraId="31685B85" w14:textId="77777777" w:rsidTr="002F52C8">
        <w:tc>
          <w:tcPr>
            <w:tcW w:w="6120" w:type="dxa"/>
          </w:tcPr>
          <w:p w14:paraId="60775FAD" w14:textId="77777777" w:rsidR="00054812" w:rsidRPr="00E84681" w:rsidRDefault="00054812" w:rsidP="002F52C8">
            <w:pPr>
              <w:spacing w:line="276" w:lineRule="auto"/>
              <w:jc w:val="both"/>
            </w:pPr>
            <w:r w:rsidRPr="00E84681">
              <w:t xml:space="preserve">Entry-level skills in physical examination, patient care, medicine, surgery, therapeutics and anaesthesia, diagnostic imaging and laboratory diagnostic techniques and interpretation </w:t>
            </w:r>
          </w:p>
        </w:tc>
        <w:tc>
          <w:tcPr>
            <w:tcW w:w="1620" w:type="dxa"/>
          </w:tcPr>
          <w:p w14:paraId="5E9E53A7" w14:textId="77777777" w:rsidR="00054812" w:rsidRPr="00E84681" w:rsidRDefault="00054812" w:rsidP="00054812">
            <w:pPr>
              <w:spacing w:line="276" w:lineRule="auto"/>
              <w:jc w:val="both"/>
            </w:pPr>
            <w:r>
              <w:t>Adequate</w:t>
            </w:r>
          </w:p>
        </w:tc>
        <w:tc>
          <w:tcPr>
            <w:tcW w:w="1394" w:type="dxa"/>
          </w:tcPr>
          <w:p w14:paraId="7AFC0568" w14:textId="77777777" w:rsidR="00054812" w:rsidRPr="00E84681" w:rsidRDefault="00054812" w:rsidP="002F52C8">
            <w:pPr>
              <w:spacing w:line="276" w:lineRule="auto"/>
              <w:jc w:val="both"/>
            </w:pPr>
            <w:r>
              <w:t>Moderate</w:t>
            </w:r>
          </w:p>
        </w:tc>
      </w:tr>
      <w:tr w:rsidR="00054812" w:rsidRPr="00E84681" w14:paraId="05F7AF63" w14:textId="77777777" w:rsidTr="002F52C8">
        <w:tc>
          <w:tcPr>
            <w:tcW w:w="6120" w:type="dxa"/>
          </w:tcPr>
          <w:p w14:paraId="0B8BD729" w14:textId="77777777" w:rsidR="00054812" w:rsidRPr="00E84681" w:rsidRDefault="00054812" w:rsidP="002F52C8">
            <w:pPr>
              <w:spacing w:line="276" w:lineRule="auto"/>
              <w:jc w:val="both"/>
            </w:pPr>
            <w:r w:rsidRPr="00E84681">
              <w:t xml:space="preserve">Entry level skills relating to disease prevention and management: epidemiology, preventative medicine, animal welfare, risk analysis, management of contagious and zoonotic disease (including food borne diseases), food safety and hygiene, management of the interrelationship of animals and the </w:t>
            </w:r>
            <w:r w:rsidRPr="00E84681">
              <w:lastRenderedPageBreak/>
              <w:t xml:space="preserve">environment, transboundary animal diseases, new and emerging diseases; </w:t>
            </w:r>
          </w:p>
        </w:tc>
        <w:tc>
          <w:tcPr>
            <w:tcW w:w="1620" w:type="dxa"/>
          </w:tcPr>
          <w:p w14:paraId="0EC9EB35" w14:textId="77777777" w:rsidR="00054812" w:rsidRPr="00E84681" w:rsidRDefault="00054812" w:rsidP="00054812">
            <w:pPr>
              <w:spacing w:line="276" w:lineRule="auto"/>
              <w:jc w:val="both"/>
            </w:pPr>
            <w:r>
              <w:lastRenderedPageBreak/>
              <w:t>Adequate</w:t>
            </w:r>
          </w:p>
        </w:tc>
        <w:tc>
          <w:tcPr>
            <w:tcW w:w="1394" w:type="dxa"/>
          </w:tcPr>
          <w:p w14:paraId="73510347" w14:textId="77777777" w:rsidR="00054812" w:rsidRPr="00E84681" w:rsidRDefault="00054812" w:rsidP="002F52C8">
            <w:pPr>
              <w:spacing w:line="276" w:lineRule="auto"/>
              <w:jc w:val="both"/>
            </w:pPr>
            <w:r>
              <w:t>Moderate</w:t>
            </w:r>
          </w:p>
        </w:tc>
      </w:tr>
      <w:tr w:rsidR="00054812" w:rsidRPr="00E84681" w14:paraId="6FCE2BAF" w14:textId="77777777" w:rsidTr="002F52C8">
        <w:tc>
          <w:tcPr>
            <w:tcW w:w="6120" w:type="dxa"/>
          </w:tcPr>
          <w:p w14:paraId="0A100E5C" w14:textId="77777777" w:rsidR="00054812" w:rsidRPr="00E84681" w:rsidRDefault="00054812" w:rsidP="002F52C8">
            <w:pPr>
              <w:spacing w:line="276" w:lineRule="auto"/>
              <w:jc w:val="both"/>
            </w:pPr>
            <w:r w:rsidRPr="00E84681">
              <w:t>Entry level skills relating to regulatory frameworks and organisation of veterinary services: including communication, administrative and management skills, veterinary legislation and ethics, regulation of animals and animal products, inspection and certification procedures, international trade frameworks</w:t>
            </w:r>
          </w:p>
        </w:tc>
        <w:tc>
          <w:tcPr>
            <w:tcW w:w="1620" w:type="dxa"/>
          </w:tcPr>
          <w:p w14:paraId="2503850A" w14:textId="77777777" w:rsidR="00054812" w:rsidRPr="00E84681" w:rsidRDefault="00054812" w:rsidP="002F52C8">
            <w:pPr>
              <w:spacing w:line="276" w:lineRule="auto"/>
              <w:jc w:val="both"/>
            </w:pPr>
            <w:r>
              <w:t>Adequate</w:t>
            </w:r>
          </w:p>
        </w:tc>
        <w:tc>
          <w:tcPr>
            <w:tcW w:w="1394" w:type="dxa"/>
          </w:tcPr>
          <w:p w14:paraId="13138B28" w14:textId="77777777" w:rsidR="00054812" w:rsidRPr="00E84681" w:rsidRDefault="00054812" w:rsidP="002F52C8">
            <w:pPr>
              <w:spacing w:line="276" w:lineRule="auto"/>
              <w:jc w:val="both"/>
            </w:pPr>
            <w:r>
              <w:t>Basic</w:t>
            </w:r>
          </w:p>
        </w:tc>
      </w:tr>
      <w:tr w:rsidR="00054812" w:rsidRPr="00E84681" w14:paraId="464CCE06" w14:textId="77777777" w:rsidTr="002F52C8">
        <w:tc>
          <w:tcPr>
            <w:tcW w:w="6120" w:type="dxa"/>
          </w:tcPr>
          <w:p w14:paraId="536ED494" w14:textId="77777777" w:rsidR="00054812" w:rsidRPr="00E84681" w:rsidRDefault="00054812" w:rsidP="002F52C8">
            <w:pPr>
              <w:spacing w:line="276" w:lineRule="auto"/>
              <w:jc w:val="both"/>
            </w:pPr>
            <w:r w:rsidRPr="00E84681">
              <w:t>Clinical, epidemiological, pathophysiological, biosecurity, surveillance and regulatory skills in the management of enzootic and exotic animal diseases of local, international and/or emerging importance.</w:t>
            </w:r>
          </w:p>
        </w:tc>
        <w:tc>
          <w:tcPr>
            <w:tcW w:w="1620" w:type="dxa"/>
          </w:tcPr>
          <w:p w14:paraId="5DDE2348" w14:textId="77777777" w:rsidR="00054812" w:rsidRPr="00E84681" w:rsidRDefault="00054812" w:rsidP="002F52C8">
            <w:pPr>
              <w:spacing w:line="276" w:lineRule="auto"/>
              <w:jc w:val="both"/>
            </w:pPr>
            <w:r>
              <w:t>Adequate</w:t>
            </w:r>
          </w:p>
        </w:tc>
        <w:tc>
          <w:tcPr>
            <w:tcW w:w="1394" w:type="dxa"/>
          </w:tcPr>
          <w:p w14:paraId="2DFC621D" w14:textId="77777777" w:rsidR="00054812" w:rsidRPr="00E84681" w:rsidRDefault="00054812" w:rsidP="002F52C8">
            <w:pPr>
              <w:spacing w:line="276" w:lineRule="auto"/>
              <w:jc w:val="both"/>
            </w:pPr>
            <w:r>
              <w:t>Moderate</w:t>
            </w:r>
          </w:p>
        </w:tc>
      </w:tr>
      <w:tr w:rsidR="00054812" w:rsidRPr="00E84681" w14:paraId="39144B31" w14:textId="77777777" w:rsidTr="002F52C8">
        <w:tc>
          <w:tcPr>
            <w:tcW w:w="6120" w:type="dxa"/>
          </w:tcPr>
          <w:p w14:paraId="0B888DB5" w14:textId="77777777" w:rsidR="00054812" w:rsidRPr="00E84681" w:rsidRDefault="00054812" w:rsidP="002F52C8">
            <w:pPr>
              <w:spacing w:line="276" w:lineRule="auto"/>
              <w:jc w:val="both"/>
            </w:pPr>
            <w:r w:rsidRPr="00E84681">
              <w:t>Professional skills in communication, ethics, problem solving, evidence-based decision-making, data and information management, the financial basis of veterinary practice, and self-management.</w:t>
            </w:r>
          </w:p>
        </w:tc>
        <w:tc>
          <w:tcPr>
            <w:tcW w:w="1620" w:type="dxa"/>
          </w:tcPr>
          <w:p w14:paraId="10B0FDD9" w14:textId="77777777" w:rsidR="00054812" w:rsidRPr="00E84681" w:rsidRDefault="00054812" w:rsidP="002F52C8">
            <w:pPr>
              <w:spacing w:line="276" w:lineRule="auto"/>
              <w:jc w:val="both"/>
            </w:pPr>
            <w:r>
              <w:t>Comprehensive</w:t>
            </w:r>
          </w:p>
        </w:tc>
        <w:tc>
          <w:tcPr>
            <w:tcW w:w="1394" w:type="dxa"/>
          </w:tcPr>
          <w:p w14:paraId="71071DEF" w14:textId="77777777" w:rsidR="00054812" w:rsidRPr="00E84681" w:rsidRDefault="00054812" w:rsidP="002F52C8">
            <w:pPr>
              <w:spacing w:line="276" w:lineRule="auto"/>
              <w:jc w:val="both"/>
            </w:pPr>
            <w:r>
              <w:t xml:space="preserve">Moderate </w:t>
            </w:r>
          </w:p>
        </w:tc>
      </w:tr>
      <w:tr w:rsidR="00054812" w:rsidRPr="00E84681" w14:paraId="39705C8E" w14:textId="77777777" w:rsidTr="002F52C8">
        <w:tc>
          <w:tcPr>
            <w:tcW w:w="6120" w:type="dxa"/>
          </w:tcPr>
          <w:p w14:paraId="5A9569E5" w14:textId="77777777" w:rsidR="00054812" w:rsidRPr="00E84681" w:rsidRDefault="00054812" w:rsidP="002F52C8">
            <w:pPr>
              <w:spacing w:line="276" w:lineRule="auto"/>
              <w:jc w:val="both"/>
            </w:pPr>
            <w:r>
              <w:t>P</w:t>
            </w:r>
            <w:r w:rsidRPr="00E84681">
              <w:t>rinciples and application of research methods, critical appraisal of research findings and the application of research in veterinary medicine and animal health.</w:t>
            </w:r>
          </w:p>
        </w:tc>
        <w:tc>
          <w:tcPr>
            <w:tcW w:w="1620" w:type="dxa"/>
          </w:tcPr>
          <w:p w14:paraId="310C60E4" w14:textId="77777777" w:rsidR="00054812" w:rsidRPr="00E84681" w:rsidRDefault="00054812" w:rsidP="002F52C8">
            <w:pPr>
              <w:spacing w:line="276" w:lineRule="auto"/>
              <w:jc w:val="both"/>
            </w:pPr>
            <w:r>
              <w:t>Adequate</w:t>
            </w:r>
          </w:p>
        </w:tc>
        <w:tc>
          <w:tcPr>
            <w:tcW w:w="1394" w:type="dxa"/>
          </w:tcPr>
          <w:p w14:paraId="42EDD77B" w14:textId="77777777" w:rsidR="00054812" w:rsidRPr="00E84681" w:rsidRDefault="00054812" w:rsidP="002F52C8">
            <w:pPr>
              <w:spacing w:line="276" w:lineRule="auto"/>
              <w:jc w:val="both"/>
            </w:pPr>
            <w:r>
              <w:t>Basic</w:t>
            </w:r>
          </w:p>
        </w:tc>
      </w:tr>
      <w:tr w:rsidR="00054812" w:rsidRPr="00E84681" w14:paraId="18723BC8" w14:textId="77777777" w:rsidTr="002F52C8">
        <w:tc>
          <w:tcPr>
            <w:tcW w:w="6120" w:type="dxa"/>
          </w:tcPr>
          <w:p w14:paraId="269B8961" w14:textId="77777777" w:rsidR="00054812" w:rsidRPr="00F47DDB" w:rsidRDefault="00054812" w:rsidP="002F52C8">
            <w:pPr>
              <w:spacing w:line="276" w:lineRule="auto"/>
              <w:jc w:val="both"/>
              <w:rPr>
                <w:strike/>
              </w:rPr>
            </w:pPr>
            <w:r w:rsidRPr="00F47DDB">
              <w:rPr>
                <w:strike/>
              </w:rPr>
              <w:t>Extramural study (EMS) placements in animal husbandry (farming)</w:t>
            </w:r>
          </w:p>
        </w:tc>
        <w:tc>
          <w:tcPr>
            <w:tcW w:w="1620" w:type="dxa"/>
          </w:tcPr>
          <w:p w14:paraId="37F22741" w14:textId="77777777" w:rsidR="00054812" w:rsidRPr="00F47DDB" w:rsidRDefault="00054812" w:rsidP="00054812">
            <w:pPr>
              <w:spacing w:line="276" w:lineRule="auto"/>
              <w:jc w:val="both"/>
              <w:rPr>
                <w:strike/>
              </w:rPr>
            </w:pPr>
            <w:r w:rsidRPr="00F47DDB">
              <w:rPr>
                <w:strike/>
              </w:rPr>
              <w:t>(optional)</w:t>
            </w:r>
          </w:p>
        </w:tc>
        <w:tc>
          <w:tcPr>
            <w:tcW w:w="1394" w:type="dxa"/>
          </w:tcPr>
          <w:p w14:paraId="5FD8BA5C" w14:textId="77777777" w:rsidR="00054812" w:rsidRPr="00F47DDB" w:rsidRDefault="00054812" w:rsidP="002F52C8">
            <w:pPr>
              <w:spacing w:line="276" w:lineRule="auto"/>
              <w:jc w:val="both"/>
              <w:rPr>
                <w:strike/>
              </w:rPr>
            </w:pPr>
          </w:p>
        </w:tc>
      </w:tr>
      <w:tr w:rsidR="00054812" w:rsidRPr="00E84681" w14:paraId="5B88F080" w14:textId="77777777" w:rsidTr="002F52C8">
        <w:tc>
          <w:tcPr>
            <w:tcW w:w="6120" w:type="dxa"/>
          </w:tcPr>
          <w:p w14:paraId="716C31C2" w14:textId="77777777" w:rsidR="00054812" w:rsidRPr="00E84681" w:rsidRDefault="00054812" w:rsidP="002F52C8">
            <w:pPr>
              <w:spacing w:line="276" w:lineRule="auto"/>
              <w:jc w:val="both"/>
            </w:pPr>
            <w:r w:rsidRPr="00E84681">
              <w:t xml:space="preserve">Extramural study (EMS) placements in food safety and hygiene (including abattoir placements) </w:t>
            </w:r>
          </w:p>
        </w:tc>
        <w:tc>
          <w:tcPr>
            <w:tcW w:w="1620" w:type="dxa"/>
          </w:tcPr>
          <w:p w14:paraId="5EBDD1F7" w14:textId="77777777" w:rsidR="00054812" w:rsidRPr="00E84681" w:rsidRDefault="00054812" w:rsidP="002F52C8">
            <w:pPr>
              <w:spacing w:line="276" w:lineRule="auto"/>
              <w:jc w:val="both"/>
            </w:pPr>
            <w:r>
              <w:t>(required)</w:t>
            </w:r>
          </w:p>
        </w:tc>
        <w:tc>
          <w:tcPr>
            <w:tcW w:w="1394" w:type="dxa"/>
          </w:tcPr>
          <w:p w14:paraId="332CDF8D" w14:textId="77777777" w:rsidR="00054812" w:rsidRPr="00E84681" w:rsidRDefault="00F47DDB" w:rsidP="002F52C8">
            <w:pPr>
              <w:spacing w:line="276" w:lineRule="auto"/>
              <w:jc w:val="both"/>
            </w:pPr>
            <w:r>
              <w:t>Basic</w:t>
            </w:r>
          </w:p>
        </w:tc>
      </w:tr>
      <w:tr w:rsidR="00054812" w:rsidRPr="00E84681" w14:paraId="13ABE3FA" w14:textId="77777777" w:rsidTr="002F52C8">
        <w:tc>
          <w:tcPr>
            <w:tcW w:w="6120" w:type="dxa"/>
          </w:tcPr>
          <w:p w14:paraId="2F7F34E5" w14:textId="77777777" w:rsidR="00054812" w:rsidRPr="00E84681" w:rsidRDefault="00054812" w:rsidP="002F52C8">
            <w:pPr>
              <w:spacing w:line="276" w:lineRule="auto"/>
              <w:jc w:val="both"/>
            </w:pPr>
            <w:r w:rsidRPr="00E84681">
              <w:t xml:space="preserve">Extramural study (EMS) placements in clinical practice </w:t>
            </w:r>
          </w:p>
        </w:tc>
        <w:tc>
          <w:tcPr>
            <w:tcW w:w="1620" w:type="dxa"/>
          </w:tcPr>
          <w:p w14:paraId="3E1CF93A" w14:textId="77777777" w:rsidR="00054812" w:rsidRPr="00E84681" w:rsidRDefault="00054812" w:rsidP="002F52C8">
            <w:pPr>
              <w:spacing w:line="276" w:lineRule="auto"/>
              <w:jc w:val="both"/>
            </w:pPr>
            <w:r>
              <w:t>(required)</w:t>
            </w:r>
          </w:p>
        </w:tc>
        <w:tc>
          <w:tcPr>
            <w:tcW w:w="1394" w:type="dxa"/>
          </w:tcPr>
          <w:p w14:paraId="7891FD35" w14:textId="77777777" w:rsidR="00054812" w:rsidRPr="00E84681" w:rsidRDefault="00F47DDB" w:rsidP="002F52C8">
            <w:pPr>
              <w:spacing w:line="276" w:lineRule="auto"/>
              <w:jc w:val="both"/>
            </w:pPr>
            <w:r>
              <w:t>Moderate</w:t>
            </w:r>
          </w:p>
        </w:tc>
      </w:tr>
    </w:tbl>
    <w:p w14:paraId="44559BE7" w14:textId="77777777" w:rsidR="00054812" w:rsidRDefault="00054812" w:rsidP="00402BBF">
      <w:pPr>
        <w:spacing w:before="120" w:after="0"/>
        <w:jc w:val="both"/>
      </w:pPr>
    </w:p>
    <w:p w14:paraId="234ABB98" w14:textId="77777777" w:rsidR="00084FA6" w:rsidRDefault="00084FA6" w:rsidP="00402BBF">
      <w:pPr>
        <w:pStyle w:val="Heading3"/>
        <w:jc w:val="both"/>
      </w:pPr>
      <w:r>
        <w:t>Standard 6: Assessment and progression</w:t>
      </w:r>
    </w:p>
    <w:p w14:paraId="050B856C" w14:textId="77777777" w:rsidR="00084FA6" w:rsidRDefault="00084FA6" w:rsidP="00402BBF">
      <w:pPr>
        <w:pStyle w:val="Heading4"/>
        <w:jc w:val="both"/>
        <w:rPr>
          <w:rFonts w:eastAsia="Arial"/>
        </w:rPr>
      </w:pPr>
      <w:r>
        <w:rPr>
          <w:rFonts w:eastAsia="Arial"/>
        </w:rPr>
        <w:t>Rationale</w:t>
      </w:r>
    </w:p>
    <w:p w14:paraId="260A337D" w14:textId="77777777" w:rsidR="00084FA6" w:rsidRPr="00084FA6" w:rsidRDefault="00084FA6" w:rsidP="00402BBF">
      <w:pPr>
        <w:spacing w:after="120"/>
        <w:jc w:val="both"/>
        <w:rPr>
          <w:rFonts w:ascii="Calibri" w:eastAsia="Times New Roman" w:hAnsi="Calibri" w:cs="Calibri"/>
          <w:lang w:eastAsia="en-NZ"/>
        </w:rPr>
      </w:pPr>
      <w:r w:rsidRPr="00084FA6">
        <w:rPr>
          <w:rFonts w:ascii="Calibri" w:eastAsia="Times New Roman" w:hAnsi="Calibri" w:cs="Calibri"/>
          <w:lang w:eastAsia="en-NZ"/>
        </w:rPr>
        <w:t>This standard ensures that assessment methods are rationally developed and well-managed; and that assessment is strategically aligned with day one competencies, teaching and learning strategies. Rules for progression must transparent and based upon performance against learning outcomes. Results of assessment must be tracked at student / course/ program levels, with remediation where required. Assessment is communicated appropriately to all stakeholders.</w:t>
      </w:r>
    </w:p>
    <w:p w14:paraId="7065FF2D" w14:textId="77777777" w:rsidR="00084FA6" w:rsidRPr="00084FA6" w:rsidRDefault="00402BBF" w:rsidP="00402BBF">
      <w:pPr>
        <w:pStyle w:val="Heading4"/>
        <w:jc w:val="both"/>
      </w:pPr>
      <w:r>
        <w:t>Requirements</w:t>
      </w:r>
    </w:p>
    <w:p w14:paraId="13FB471A" w14:textId="77777777" w:rsidR="00084FA6" w:rsidRPr="00D06C12" w:rsidRDefault="00084FA6" w:rsidP="00402BBF">
      <w:pPr>
        <w:spacing w:after="120"/>
        <w:ind w:left="-5"/>
        <w:jc w:val="both"/>
        <w:rPr>
          <w:rFonts w:eastAsia="Arial" w:cs="Arial"/>
        </w:rPr>
      </w:pPr>
      <w:r w:rsidRPr="00D06C12">
        <w:rPr>
          <w:rFonts w:eastAsia="Arial" w:cs="Arial"/>
        </w:rPr>
        <w:t xml:space="preserve">The </w:t>
      </w:r>
      <w:r>
        <w:rPr>
          <w:rFonts w:eastAsia="Arial" w:cs="Arial"/>
        </w:rPr>
        <w:t>assessment regime</w:t>
      </w:r>
      <w:r w:rsidRPr="00D06C12">
        <w:rPr>
          <w:rFonts w:eastAsia="Arial" w:cs="Arial"/>
        </w:rPr>
        <w:t xml:space="preserve">, including assessment policies, methods, standards and quality assurance, must ensure all graduates </w:t>
      </w:r>
      <w:r>
        <w:rPr>
          <w:rFonts w:eastAsia="Arial" w:cs="Arial"/>
        </w:rPr>
        <w:t>demonstrate</w:t>
      </w:r>
      <w:r w:rsidRPr="00D06C12">
        <w:rPr>
          <w:rFonts w:eastAsia="Arial" w:cs="Arial"/>
        </w:rPr>
        <w:t xml:space="preserve"> competence</w:t>
      </w:r>
      <w:r>
        <w:rPr>
          <w:rFonts w:eastAsia="Arial" w:cs="Arial"/>
        </w:rPr>
        <w:t xml:space="preserve"> in the </w:t>
      </w:r>
      <w:r w:rsidRPr="00D06C12">
        <w:rPr>
          <w:rFonts w:eastAsia="Arial" w:cs="Arial"/>
        </w:rPr>
        <w:t xml:space="preserve">broad range of professional </w:t>
      </w:r>
      <w:r w:rsidR="00402BBF">
        <w:rPr>
          <w:rFonts w:eastAsia="Arial" w:cs="Arial"/>
        </w:rPr>
        <w:t>and technical skills, knowledge</w:t>
      </w:r>
      <w:r w:rsidRPr="00D06C12">
        <w:rPr>
          <w:rFonts w:eastAsia="Arial" w:cs="Arial"/>
        </w:rPr>
        <w:t xml:space="preserve"> and attributes required for admission to the veterinary profession. </w:t>
      </w:r>
    </w:p>
    <w:p w14:paraId="29E37DB3" w14:textId="77777777" w:rsidR="00084FA6" w:rsidRDefault="00084FA6" w:rsidP="00402BBF">
      <w:pPr>
        <w:spacing w:after="120"/>
        <w:ind w:left="-5"/>
        <w:jc w:val="both"/>
      </w:pPr>
      <w:r>
        <w:t xml:space="preserve">Assessment tasks must align with course and subject learning objectives and learning activities. </w:t>
      </w:r>
    </w:p>
    <w:p w14:paraId="1759F9EC" w14:textId="77777777" w:rsidR="00402BBF" w:rsidRDefault="00402BBF" w:rsidP="00402BBF">
      <w:pPr>
        <w:ind w:left="-5"/>
      </w:pPr>
      <w:r>
        <w:t xml:space="preserve">There must be procedures to </w:t>
      </w:r>
      <w:r w:rsidR="00F0377C">
        <w:t>ensure</w:t>
      </w:r>
      <w:r>
        <w:t xml:space="preserve"> the fairness, validity and rel</w:t>
      </w:r>
      <w:r w:rsidR="00F0377C">
        <w:t>iability of assessment outcomes</w:t>
      </w:r>
      <w:r>
        <w:t xml:space="preserve">.  </w:t>
      </w:r>
    </w:p>
    <w:p w14:paraId="71D5878E" w14:textId="77777777" w:rsidR="00084FA6" w:rsidRDefault="00084FA6" w:rsidP="00402BBF">
      <w:pPr>
        <w:spacing w:after="120"/>
        <w:ind w:left="-5"/>
        <w:jc w:val="both"/>
      </w:pPr>
      <w:r>
        <w:t xml:space="preserve">Direct assessment of clinical skills (some of which may be on simulated patients) must form a significant component of the overall process of assessment in the clinical disciplines.  </w:t>
      </w:r>
    </w:p>
    <w:p w14:paraId="27BE54F7" w14:textId="77777777" w:rsidR="00402BBF" w:rsidRPr="00FC58D2" w:rsidRDefault="00402BBF" w:rsidP="00402BBF">
      <w:r w:rsidRPr="00FC58D2">
        <w:t>There must be appropriate processes to ensure each student is fairly treated.</w:t>
      </w:r>
    </w:p>
    <w:p w14:paraId="4BCE3D4E" w14:textId="77777777" w:rsidR="00402BBF" w:rsidRDefault="00402BBF" w:rsidP="00402BBF">
      <w:pPr>
        <w:spacing w:after="120"/>
        <w:ind w:left="-5"/>
        <w:jc w:val="both"/>
      </w:pPr>
      <w:r w:rsidRPr="00402BBF">
        <w:lastRenderedPageBreak/>
        <w:t>The basis for decisions on academic progression must be exp</w:t>
      </w:r>
      <w:r>
        <w:t xml:space="preserve">licit and readily available to </w:t>
      </w:r>
      <w:r w:rsidRPr="00402BBF">
        <w:t>students</w:t>
      </w:r>
      <w:r>
        <w:t xml:space="preserve"> (including individuals who experience a negative progression decision)</w:t>
      </w:r>
      <w:r w:rsidRPr="00402BBF">
        <w:t>.</w:t>
      </w:r>
      <w:r>
        <w:t xml:space="preserve"> </w:t>
      </w:r>
    </w:p>
    <w:p w14:paraId="4212AE4E" w14:textId="77777777" w:rsidR="00084FA6" w:rsidRDefault="00402BBF" w:rsidP="00402BBF">
      <w:pPr>
        <w:spacing w:after="120"/>
        <w:ind w:left="-5"/>
        <w:jc w:val="both"/>
      </w:pPr>
      <w:r w:rsidRPr="008308B5">
        <w:t xml:space="preserve">Policies for managing appeals against </w:t>
      </w:r>
      <w:r>
        <w:t xml:space="preserve">assessment outcomes and/or </w:t>
      </w:r>
      <w:r w:rsidRPr="008308B5">
        <w:t>progression decisions must be transparent and publicly available</w:t>
      </w:r>
    </w:p>
    <w:p w14:paraId="61B5BF6D" w14:textId="77777777" w:rsidR="007F1D89" w:rsidRDefault="00421DD4" w:rsidP="00402BBF">
      <w:pPr>
        <w:pStyle w:val="Heading3"/>
        <w:jc w:val="both"/>
      </w:pPr>
      <w:r>
        <w:t xml:space="preserve">Standard 7: </w:t>
      </w:r>
      <w:r w:rsidR="007F1D89">
        <w:t>Te</w:t>
      </w:r>
      <w:r>
        <w:t>aching Facilities standard</w:t>
      </w:r>
    </w:p>
    <w:p w14:paraId="147D9151" w14:textId="77777777" w:rsidR="00343472" w:rsidRDefault="00343472" w:rsidP="00343472">
      <w:pPr>
        <w:pStyle w:val="Heading4"/>
      </w:pPr>
      <w:r>
        <w:t>Rationale:</w:t>
      </w:r>
    </w:p>
    <w:p w14:paraId="303C864D" w14:textId="77777777" w:rsidR="00343472" w:rsidRPr="00343472" w:rsidRDefault="00343472" w:rsidP="00343472">
      <w:pPr>
        <w:spacing w:after="120"/>
        <w:contextualSpacing/>
      </w:pPr>
      <w:r w:rsidRPr="00343472">
        <w:t>This standard ensures that the program has adequate physical infrastructure and equipment on-site or at appropriately contracted external locations to ensure program outcomes are achieved by all students.</w:t>
      </w:r>
    </w:p>
    <w:p w14:paraId="1CF90274" w14:textId="77777777" w:rsidR="007F1D89" w:rsidRPr="00343472" w:rsidRDefault="007F1D89" w:rsidP="00343472">
      <w:pPr>
        <w:spacing w:after="120"/>
        <w:contextualSpacing/>
        <w:rPr>
          <w:b/>
        </w:rPr>
      </w:pPr>
      <w:r w:rsidRPr="00343472">
        <w:rPr>
          <w:b/>
        </w:rPr>
        <w:t>Definitions</w:t>
      </w:r>
    </w:p>
    <w:tbl>
      <w:tblPr>
        <w:tblStyle w:val="TableGrid"/>
        <w:tblW w:w="0" w:type="auto"/>
        <w:tblInd w:w="18" w:type="dxa"/>
        <w:tblLook w:val="04A0" w:firstRow="1" w:lastRow="0" w:firstColumn="1" w:lastColumn="0" w:noHBand="0" w:noVBand="1"/>
      </w:tblPr>
      <w:tblGrid>
        <w:gridCol w:w="4391"/>
        <w:gridCol w:w="4607"/>
      </w:tblGrid>
      <w:tr w:rsidR="00186D47" w:rsidRPr="00186D47" w14:paraId="4748DB18" w14:textId="77777777" w:rsidTr="00186D47">
        <w:tc>
          <w:tcPr>
            <w:tcW w:w="4500" w:type="dxa"/>
          </w:tcPr>
          <w:p w14:paraId="17DFE4C0" w14:textId="77777777" w:rsidR="00186D47" w:rsidRPr="00186D47" w:rsidRDefault="00186D47" w:rsidP="00402BBF">
            <w:pPr>
              <w:jc w:val="both"/>
              <w:rPr>
                <w:b/>
              </w:rPr>
            </w:pPr>
            <w:r w:rsidRPr="00186D47">
              <w:rPr>
                <w:b/>
              </w:rPr>
              <w:t>Rooms for theoretical instruction</w:t>
            </w:r>
          </w:p>
        </w:tc>
        <w:tc>
          <w:tcPr>
            <w:tcW w:w="4724" w:type="dxa"/>
          </w:tcPr>
          <w:p w14:paraId="03574D9B" w14:textId="77777777" w:rsidR="00186D47" w:rsidRPr="00186D47" w:rsidRDefault="00186D47" w:rsidP="00402BBF">
            <w:pPr>
              <w:jc w:val="both"/>
              <w:rPr>
                <w:b/>
              </w:rPr>
            </w:pPr>
            <w:r w:rsidRPr="00186D47">
              <w:rPr>
                <w:b/>
              </w:rPr>
              <w:t>Premises for practical instruction</w:t>
            </w:r>
          </w:p>
        </w:tc>
      </w:tr>
      <w:tr w:rsidR="00186D47" w:rsidRPr="00186D47" w14:paraId="5010E5E5" w14:textId="77777777" w:rsidTr="00186D47">
        <w:tc>
          <w:tcPr>
            <w:tcW w:w="4500" w:type="dxa"/>
          </w:tcPr>
          <w:p w14:paraId="510A12DE" w14:textId="77777777" w:rsidR="00186D47" w:rsidRPr="00186D47" w:rsidRDefault="00186D47" w:rsidP="00402BBF">
            <w:pPr>
              <w:jc w:val="both"/>
            </w:pPr>
            <w:r w:rsidRPr="00186D47">
              <w:rPr>
                <w:b/>
              </w:rPr>
              <w:t>Good</w:t>
            </w:r>
            <w:r w:rsidRPr="00186D47">
              <w:t>: sufficient space for whole classes, good AV, comfortable seats, good temperature</w:t>
            </w:r>
            <w:r>
              <w:t xml:space="preserve"> control, good </w:t>
            </w:r>
            <w:r w:rsidRPr="00186D47">
              <w:t xml:space="preserve">ventilation control </w:t>
            </w:r>
          </w:p>
        </w:tc>
        <w:tc>
          <w:tcPr>
            <w:tcW w:w="4724" w:type="dxa"/>
          </w:tcPr>
          <w:p w14:paraId="0A829EC0" w14:textId="77777777" w:rsidR="00186D47" w:rsidRPr="00186D47" w:rsidRDefault="00186D47" w:rsidP="00402BBF">
            <w:pPr>
              <w:jc w:val="both"/>
            </w:pPr>
            <w:r w:rsidRPr="00186D47">
              <w:rPr>
                <w:b/>
              </w:rPr>
              <w:t>Good</w:t>
            </w:r>
            <w:r w:rsidRPr="00186D47">
              <w:t xml:space="preserve">: sufficient space </w:t>
            </w:r>
            <w:r>
              <w:t>for instruction, well-equipped, adequate safety measures, g</w:t>
            </w:r>
            <w:r w:rsidRPr="00186D47">
              <w:t>ood temperature and ventilation control</w:t>
            </w:r>
            <w:r>
              <w:t>, use of PPE</w:t>
            </w:r>
            <w:r w:rsidRPr="00186D47">
              <w:t xml:space="preserve"> </w:t>
            </w:r>
          </w:p>
        </w:tc>
      </w:tr>
      <w:tr w:rsidR="00186D47" w:rsidRPr="00186D47" w14:paraId="6F3CC9C7" w14:textId="77777777" w:rsidTr="00186D47">
        <w:tc>
          <w:tcPr>
            <w:tcW w:w="4500" w:type="dxa"/>
          </w:tcPr>
          <w:p w14:paraId="33505A3C" w14:textId="77777777" w:rsidR="00186D47" w:rsidRPr="00186D47" w:rsidRDefault="00186D47" w:rsidP="00402BBF">
            <w:pPr>
              <w:jc w:val="both"/>
            </w:pPr>
            <w:r w:rsidRPr="00186D47">
              <w:rPr>
                <w:b/>
              </w:rPr>
              <w:t>Adequate:</w:t>
            </w:r>
            <w:r w:rsidRPr="00186D47">
              <w:t xml:space="preserve"> 3/5 of the above</w:t>
            </w:r>
          </w:p>
        </w:tc>
        <w:tc>
          <w:tcPr>
            <w:tcW w:w="4724" w:type="dxa"/>
          </w:tcPr>
          <w:p w14:paraId="2CA273AF" w14:textId="77777777" w:rsidR="00186D47" w:rsidRPr="00186D47" w:rsidRDefault="00186D47" w:rsidP="00402BBF">
            <w:pPr>
              <w:jc w:val="both"/>
            </w:pPr>
            <w:r w:rsidRPr="00186D47">
              <w:rPr>
                <w:b/>
              </w:rPr>
              <w:t>Adequate:</w:t>
            </w:r>
            <w:r w:rsidRPr="00186D47">
              <w:t xml:space="preserve"> 3/5 of the above</w:t>
            </w:r>
          </w:p>
        </w:tc>
      </w:tr>
      <w:tr w:rsidR="00186D47" w:rsidRPr="00186D47" w14:paraId="2E30C2A8" w14:textId="77777777" w:rsidTr="00186D47">
        <w:tc>
          <w:tcPr>
            <w:tcW w:w="4500" w:type="dxa"/>
          </w:tcPr>
          <w:p w14:paraId="0A15C2E5" w14:textId="77777777" w:rsidR="00186D47" w:rsidRPr="00186D47" w:rsidRDefault="00186D47" w:rsidP="00402BBF">
            <w:pPr>
              <w:jc w:val="both"/>
            </w:pPr>
            <w:r w:rsidRPr="00186D47">
              <w:rPr>
                <w:b/>
              </w:rPr>
              <w:t>Inadequate:</w:t>
            </w:r>
            <w:r w:rsidRPr="00186D47">
              <w:t xml:space="preserve"> less than adequate</w:t>
            </w:r>
          </w:p>
        </w:tc>
        <w:tc>
          <w:tcPr>
            <w:tcW w:w="4724" w:type="dxa"/>
          </w:tcPr>
          <w:p w14:paraId="7FE2785F" w14:textId="77777777" w:rsidR="00186D47" w:rsidRPr="00186D47" w:rsidRDefault="00186D47" w:rsidP="00402BBF">
            <w:pPr>
              <w:jc w:val="both"/>
            </w:pPr>
            <w:r w:rsidRPr="00186D47">
              <w:rPr>
                <w:b/>
              </w:rPr>
              <w:t>Inadequate:</w:t>
            </w:r>
            <w:r w:rsidRPr="00186D47">
              <w:t xml:space="preserve"> less than adequate</w:t>
            </w:r>
          </w:p>
        </w:tc>
      </w:tr>
      <w:tr w:rsidR="00186D47" w:rsidRPr="00186D47" w14:paraId="0BDAAE18" w14:textId="77777777" w:rsidTr="00186D47">
        <w:tc>
          <w:tcPr>
            <w:tcW w:w="4500" w:type="dxa"/>
          </w:tcPr>
          <w:p w14:paraId="1FA88179" w14:textId="77777777" w:rsidR="00186D47" w:rsidRPr="00186D47" w:rsidRDefault="00186D47" w:rsidP="00402BBF">
            <w:pPr>
              <w:jc w:val="both"/>
              <w:rPr>
                <w:b/>
              </w:rPr>
            </w:pPr>
            <w:r w:rsidRPr="00186D47">
              <w:rPr>
                <w:b/>
              </w:rPr>
              <w:t>Absent</w:t>
            </w:r>
          </w:p>
        </w:tc>
        <w:tc>
          <w:tcPr>
            <w:tcW w:w="4724" w:type="dxa"/>
          </w:tcPr>
          <w:p w14:paraId="1E7BBBA7" w14:textId="77777777" w:rsidR="00186D47" w:rsidRPr="00186D47" w:rsidRDefault="00186D47" w:rsidP="00402BBF">
            <w:pPr>
              <w:jc w:val="both"/>
              <w:rPr>
                <w:b/>
              </w:rPr>
            </w:pPr>
            <w:r w:rsidRPr="00186D47">
              <w:rPr>
                <w:b/>
              </w:rPr>
              <w:t>Absent</w:t>
            </w:r>
          </w:p>
        </w:tc>
      </w:tr>
    </w:tbl>
    <w:p w14:paraId="5F557993" w14:textId="77777777" w:rsidR="008D3BFA" w:rsidRDefault="00343472" w:rsidP="00343472">
      <w:pPr>
        <w:pStyle w:val="Heading4"/>
      </w:pPr>
      <w:r>
        <w:t>Requirements</w:t>
      </w:r>
    </w:p>
    <w:p w14:paraId="6D25F8B5" w14:textId="77777777" w:rsidR="008A0D6C" w:rsidRDefault="008A0D6C" w:rsidP="004F0ED4">
      <w:pPr>
        <w:contextualSpacing/>
        <w:jc w:val="both"/>
        <w:rPr>
          <w:b/>
        </w:rPr>
      </w:pPr>
      <w:r>
        <w:rPr>
          <w:b/>
        </w:rPr>
        <w:t>All requirements for Level 1 must be met (namely)</w:t>
      </w:r>
    </w:p>
    <w:tbl>
      <w:tblPr>
        <w:tblStyle w:val="TableGrid"/>
        <w:tblW w:w="9450" w:type="dxa"/>
        <w:tblInd w:w="-72" w:type="dxa"/>
        <w:tblLook w:val="04A0" w:firstRow="1" w:lastRow="0" w:firstColumn="1" w:lastColumn="0" w:noHBand="0" w:noVBand="1"/>
      </w:tblPr>
      <w:tblGrid>
        <w:gridCol w:w="7920"/>
        <w:gridCol w:w="1530"/>
      </w:tblGrid>
      <w:tr w:rsidR="008A0D6C" w:rsidRPr="0030334A" w14:paraId="718AB7D3" w14:textId="77777777" w:rsidTr="00D234FA">
        <w:trPr>
          <w:trHeight w:val="189"/>
        </w:trPr>
        <w:tc>
          <w:tcPr>
            <w:tcW w:w="7920" w:type="dxa"/>
          </w:tcPr>
          <w:p w14:paraId="64C31EB4" w14:textId="77777777" w:rsidR="008A0D6C" w:rsidRPr="00E34EA8" w:rsidRDefault="008A0D6C" w:rsidP="00D234FA">
            <w:pPr>
              <w:jc w:val="both"/>
            </w:pPr>
            <w:r w:rsidRPr="00E34EA8">
              <w:t xml:space="preserve">Lecture theatres, tutorial rooms and other teaching spaces </w:t>
            </w:r>
            <w:r>
              <w:t>ar</w:t>
            </w:r>
            <w:r w:rsidRPr="00E34EA8">
              <w:t xml:space="preserve">e adequate in number and size </w:t>
            </w:r>
            <w:r>
              <w:t>relative to the class size</w:t>
            </w:r>
            <w:r w:rsidRPr="00E34EA8">
              <w:t xml:space="preserve"> and equipped for the instructional purposes</w:t>
            </w:r>
            <w:r>
              <w:t>.</w:t>
            </w:r>
          </w:p>
        </w:tc>
        <w:tc>
          <w:tcPr>
            <w:tcW w:w="1530" w:type="dxa"/>
          </w:tcPr>
          <w:p w14:paraId="2C7DCF69" w14:textId="77777777" w:rsidR="008A0D6C" w:rsidRPr="0030334A" w:rsidRDefault="008A0D6C" w:rsidP="00D234FA">
            <w:pPr>
              <w:jc w:val="both"/>
              <w:rPr>
                <w:rFonts w:cstheme="minorHAnsi"/>
              </w:rPr>
            </w:pPr>
            <w:r>
              <w:rPr>
                <w:rFonts w:cstheme="minorHAnsi"/>
              </w:rPr>
              <w:t>At least adequate</w:t>
            </w:r>
          </w:p>
        </w:tc>
      </w:tr>
      <w:tr w:rsidR="008A0D6C" w:rsidRPr="0030334A" w14:paraId="7F5B2A08" w14:textId="77777777" w:rsidTr="00D234FA">
        <w:trPr>
          <w:trHeight w:val="189"/>
        </w:trPr>
        <w:tc>
          <w:tcPr>
            <w:tcW w:w="7920" w:type="dxa"/>
          </w:tcPr>
          <w:p w14:paraId="71BAFAD5" w14:textId="77777777" w:rsidR="008A0D6C" w:rsidRPr="00E34EA8" w:rsidRDefault="008A0D6C" w:rsidP="00D234FA">
            <w:pPr>
              <w:jc w:val="both"/>
            </w:pPr>
            <w:r>
              <w:t>T</w:t>
            </w:r>
            <w:r w:rsidRPr="00E34EA8">
              <w:t xml:space="preserve">eaching </w:t>
            </w:r>
            <w:r>
              <w:t>facilities for teaching practical animal skills ar</w:t>
            </w:r>
            <w:r w:rsidRPr="00E34EA8">
              <w:t xml:space="preserve">e adequate in number and size </w:t>
            </w:r>
            <w:r>
              <w:t>relative to the class size</w:t>
            </w:r>
            <w:r w:rsidRPr="00E34EA8">
              <w:t xml:space="preserve"> and equipped for the instructional purposes</w:t>
            </w:r>
            <w:r>
              <w:t>.</w:t>
            </w:r>
          </w:p>
        </w:tc>
        <w:tc>
          <w:tcPr>
            <w:tcW w:w="1530" w:type="dxa"/>
          </w:tcPr>
          <w:p w14:paraId="2D35ADD9" w14:textId="77777777" w:rsidR="008A0D6C" w:rsidRPr="0030334A" w:rsidRDefault="008A0D6C" w:rsidP="00D234FA">
            <w:pPr>
              <w:jc w:val="both"/>
              <w:rPr>
                <w:rFonts w:cstheme="minorHAnsi"/>
              </w:rPr>
            </w:pPr>
            <w:r>
              <w:rPr>
                <w:rFonts w:cstheme="minorHAnsi"/>
              </w:rPr>
              <w:t>Must be present</w:t>
            </w:r>
          </w:p>
        </w:tc>
      </w:tr>
      <w:tr w:rsidR="008A0D6C" w:rsidRPr="0030334A" w14:paraId="30F6AD0F" w14:textId="77777777" w:rsidTr="00D234FA">
        <w:trPr>
          <w:trHeight w:val="189"/>
        </w:trPr>
        <w:tc>
          <w:tcPr>
            <w:tcW w:w="7920" w:type="dxa"/>
          </w:tcPr>
          <w:p w14:paraId="67686AB1" w14:textId="77777777" w:rsidR="008A0D6C" w:rsidRPr="00E34EA8" w:rsidRDefault="008A0D6C" w:rsidP="00D234FA">
            <w:pPr>
              <w:jc w:val="both"/>
            </w:pPr>
            <w:r w:rsidRPr="00E34EA8">
              <w:t xml:space="preserve">Practical and laboratory teaching spaces </w:t>
            </w:r>
            <w:r>
              <w:t>ar</w:t>
            </w:r>
            <w:r w:rsidRPr="00E34EA8">
              <w:t xml:space="preserve">e provided for all courses within the program, including (but not limited to) </w:t>
            </w:r>
            <w:r>
              <w:t>a</w:t>
            </w:r>
            <w:r w:rsidRPr="00E34EA8">
              <w:t xml:space="preserve">natomy, </w:t>
            </w:r>
            <w:r>
              <w:t>m</w:t>
            </w:r>
            <w:r w:rsidRPr="00E34EA8">
              <w:t xml:space="preserve">icrobiology, </w:t>
            </w:r>
            <w:r>
              <w:t>p</w:t>
            </w:r>
            <w:r w:rsidRPr="00E34EA8">
              <w:t>athology</w:t>
            </w:r>
            <w:r>
              <w:t>, c</w:t>
            </w:r>
            <w:r w:rsidRPr="00E34EA8">
              <w:t xml:space="preserve">linical </w:t>
            </w:r>
            <w:r>
              <w:t>p</w:t>
            </w:r>
            <w:r w:rsidRPr="00E34EA8">
              <w:t>athology</w:t>
            </w:r>
            <w:r>
              <w:t xml:space="preserve"> and clinical skills</w:t>
            </w:r>
            <w:r w:rsidRPr="00E34EA8">
              <w:t>.</w:t>
            </w:r>
          </w:p>
        </w:tc>
        <w:tc>
          <w:tcPr>
            <w:tcW w:w="1530" w:type="dxa"/>
          </w:tcPr>
          <w:p w14:paraId="2BD1F6D2" w14:textId="77777777" w:rsidR="008A0D6C" w:rsidRPr="0030334A" w:rsidRDefault="008A0D6C" w:rsidP="00D234FA">
            <w:pPr>
              <w:jc w:val="both"/>
              <w:rPr>
                <w:rFonts w:cstheme="minorHAnsi"/>
              </w:rPr>
            </w:pPr>
            <w:r>
              <w:rPr>
                <w:rFonts w:cstheme="minorHAnsi"/>
              </w:rPr>
              <w:t>At least adequate</w:t>
            </w:r>
          </w:p>
        </w:tc>
      </w:tr>
    </w:tbl>
    <w:p w14:paraId="0259D8F7" w14:textId="77777777" w:rsidR="008A0D6C" w:rsidRDefault="008A0D6C" w:rsidP="008A0D6C">
      <w:pPr>
        <w:spacing w:before="240" w:after="0"/>
        <w:jc w:val="both"/>
        <w:rPr>
          <w:b/>
        </w:rPr>
      </w:pPr>
      <w:r>
        <w:rPr>
          <w:b/>
        </w:rPr>
        <w:t>In addition:</w:t>
      </w:r>
    </w:p>
    <w:p w14:paraId="4BE53E44" w14:textId="77777777" w:rsidR="008A0D6C" w:rsidRDefault="008A0D6C" w:rsidP="008A0D6C">
      <w:pPr>
        <w:pStyle w:val="Heading5"/>
      </w:pPr>
      <w:r>
        <w:t>Teaching facilities</w:t>
      </w:r>
    </w:p>
    <w:p w14:paraId="34929BEF" w14:textId="77777777" w:rsidR="008A0D6C" w:rsidRDefault="008A0D6C" w:rsidP="008A0D6C">
      <w:r>
        <w:t xml:space="preserve">All teaching facilities must comply with all relevant legislation including </w:t>
      </w:r>
      <w:r w:rsidR="0035293C">
        <w:t xml:space="preserve">space allocations, </w:t>
      </w:r>
      <w:r>
        <w:t>health, safety, biosecurity and animal care standards.</w:t>
      </w:r>
    </w:p>
    <w:p w14:paraId="7774F983" w14:textId="77777777" w:rsidR="008A0D6C" w:rsidRDefault="008A0D6C" w:rsidP="008A0D6C">
      <w:pPr>
        <w:pStyle w:val="Heading5"/>
      </w:pPr>
      <w:r>
        <w:t>Animal facilities</w:t>
      </w:r>
    </w:p>
    <w:p w14:paraId="5D9500B0" w14:textId="77777777" w:rsidR="008A0D6C" w:rsidRDefault="008A0D6C" w:rsidP="008A0D6C">
      <w:pPr>
        <w:spacing w:after="0"/>
        <w:contextualSpacing/>
      </w:pPr>
      <w:r>
        <w:t>L</w:t>
      </w:r>
      <w:r w:rsidRPr="007F6F6A">
        <w:t xml:space="preserve">ivestock facilities, animal housing, and </w:t>
      </w:r>
      <w:r>
        <w:t xml:space="preserve">animal </w:t>
      </w:r>
      <w:r w:rsidRPr="007F6F6A">
        <w:t>equipment must:</w:t>
      </w:r>
    </w:p>
    <w:p w14:paraId="38484192" w14:textId="77777777" w:rsidR="008A0D6C" w:rsidRDefault="008A0D6C" w:rsidP="008A0D6C">
      <w:pPr>
        <w:pStyle w:val="ListParagraph"/>
        <w:numPr>
          <w:ilvl w:val="0"/>
          <w:numId w:val="11"/>
        </w:numPr>
        <w:ind w:left="547"/>
      </w:pPr>
      <w:r>
        <w:t>Be appropriate for the species,</w:t>
      </w:r>
    </w:p>
    <w:p w14:paraId="47084B84" w14:textId="77777777" w:rsidR="008A0D6C" w:rsidRDefault="008A0D6C" w:rsidP="008A0D6C">
      <w:pPr>
        <w:pStyle w:val="ListParagraph"/>
        <w:numPr>
          <w:ilvl w:val="0"/>
          <w:numId w:val="11"/>
        </w:numPr>
        <w:ind w:left="540"/>
      </w:pPr>
      <w:r>
        <w:t>Promote high standards of husbandry, welfare and management practices,</w:t>
      </w:r>
    </w:p>
    <w:p w14:paraId="2445D9C0" w14:textId="77777777" w:rsidR="008A0D6C" w:rsidRDefault="008A0D6C" w:rsidP="008A0D6C">
      <w:pPr>
        <w:pStyle w:val="ListParagraph"/>
        <w:numPr>
          <w:ilvl w:val="0"/>
          <w:numId w:val="11"/>
        </w:numPr>
        <w:ind w:left="540"/>
      </w:pPr>
      <w:r>
        <w:t>Be compatible with students’ learning, including observation and handling of the species,</w:t>
      </w:r>
    </w:p>
    <w:p w14:paraId="26BF6994" w14:textId="77777777" w:rsidR="008A0D6C" w:rsidRDefault="008A0D6C" w:rsidP="008A0D6C">
      <w:pPr>
        <w:pStyle w:val="ListParagraph"/>
        <w:numPr>
          <w:ilvl w:val="0"/>
          <w:numId w:val="11"/>
        </w:numPr>
        <w:ind w:left="540"/>
      </w:pPr>
      <w:r>
        <w:t>Ensure relevant biosecurity and biocontainment standards.</w:t>
      </w:r>
    </w:p>
    <w:p w14:paraId="1842098A" w14:textId="77777777" w:rsidR="008A0D6C" w:rsidRDefault="008A0D6C" w:rsidP="008A0D6C">
      <w:pPr>
        <w:pStyle w:val="Heading5"/>
      </w:pPr>
      <w:r>
        <w:t>Teaching hospital</w:t>
      </w:r>
    </w:p>
    <w:p w14:paraId="3874C481" w14:textId="77777777" w:rsidR="0035293C" w:rsidRDefault="0035293C" w:rsidP="0035293C">
      <w:pPr>
        <w:spacing w:before="120" w:after="0"/>
      </w:pPr>
      <w:r w:rsidRPr="004F10ED">
        <w:t>The School must ensure students have access to a broad range of diagnostic and therapeutic facilities, including but not limited to: pharmacy, diagnostic imaging, anaesthesia, clinical pathology, surgeries and treatment facilities, ambulatory services and necropsy facilities.</w:t>
      </w:r>
    </w:p>
    <w:p w14:paraId="72A36CBD" w14:textId="77777777" w:rsidR="008A0D6C" w:rsidRDefault="008A0D6C" w:rsidP="0035293C">
      <w:pPr>
        <w:spacing w:before="120" w:after="0"/>
        <w:jc w:val="both"/>
      </w:pPr>
      <w:r>
        <w:lastRenderedPageBreak/>
        <w:t>Veterinary teaching hospitals (which may be on campus, off campus or privately owned) must be adequate in number, size and equipment for the instructional purposes intended and the number of students enrolled in the program</w:t>
      </w:r>
      <w:r w:rsidR="0035293C">
        <w:t>; and must be clean and maintained in good repair</w:t>
      </w:r>
    </w:p>
    <w:p w14:paraId="028F93BD" w14:textId="77777777" w:rsidR="0035293C" w:rsidRDefault="0035293C" w:rsidP="0035293C">
      <w:pPr>
        <w:spacing w:before="120" w:after="0"/>
      </w:pPr>
      <w:r w:rsidRPr="006448F3">
        <w:t xml:space="preserve">Veterinary teaching hospitals </w:t>
      </w:r>
      <w:r>
        <w:t>must comply with national</w:t>
      </w:r>
      <w:r w:rsidRPr="006448F3">
        <w:t xml:space="preserve"> regulatory/licencing requirements for operation</w:t>
      </w:r>
      <w:r>
        <w:t xml:space="preserve">. They must comply with regulations for minima of veterinary and support staff: which must in every case include </w:t>
      </w:r>
      <w:r w:rsidRPr="006448F3">
        <w:t>at le</w:t>
      </w:r>
      <w:r>
        <w:t xml:space="preserve">ast two full time veterinarians. </w:t>
      </w:r>
    </w:p>
    <w:p w14:paraId="59235D8D" w14:textId="77777777" w:rsidR="0035293C" w:rsidRDefault="0035293C" w:rsidP="0035293C">
      <w:pPr>
        <w:spacing w:before="120" w:after="0"/>
      </w:pPr>
      <w:r>
        <w:t xml:space="preserve">Care or treatment of clinical cases must not occur in teaching spaces used for routine pre-clinical or necropsy instruction. </w:t>
      </w:r>
    </w:p>
    <w:p w14:paraId="3CC8C44A" w14:textId="77777777" w:rsidR="003C0D4E" w:rsidRDefault="00812407" w:rsidP="00E405CB">
      <w:pPr>
        <w:pStyle w:val="Heading3"/>
      </w:pPr>
      <w:r>
        <w:t>Standard 8: Animal Resources</w:t>
      </w:r>
    </w:p>
    <w:p w14:paraId="7D1F2219" w14:textId="77777777" w:rsidR="00E405CB" w:rsidRDefault="00E405CB" w:rsidP="00E405CB">
      <w:pPr>
        <w:pStyle w:val="Heading4"/>
      </w:pPr>
      <w:r>
        <w:t>Rationale</w:t>
      </w:r>
    </w:p>
    <w:p w14:paraId="2E6C0368" w14:textId="77777777" w:rsidR="00E405CB" w:rsidRDefault="00E405CB" w:rsidP="00F0377C">
      <w:pPr>
        <w:jc w:val="both"/>
      </w:pPr>
      <w:r w:rsidRPr="00E405CB">
        <w:t>This standard ensures that there are sufficient healthy and diseased animals, cadavers and teaching materials of animal origin to ensure that students are able to meet program objectives; and that all animals used in the teaching program are appropriately managed.</w:t>
      </w:r>
    </w:p>
    <w:p w14:paraId="00CB7D09" w14:textId="77777777" w:rsidR="00E405CB" w:rsidRDefault="00E405CB" w:rsidP="00E405CB">
      <w:pPr>
        <w:pStyle w:val="Heading4"/>
      </w:pPr>
      <w:r>
        <w:t xml:space="preserve">Requirements </w:t>
      </w:r>
    </w:p>
    <w:p w14:paraId="198863FD" w14:textId="77777777" w:rsidR="00F0377C" w:rsidRDefault="00F0377C" w:rsidP="00F0377C">
      <w:pPr>
        <w:jc w:val="both"/>
      </w:pPr>
      <w:r w:rsidRPr="00AF47B0">
        <w:t xml:space="preserve">The school </w:t>
      </w:r>
      <w:r>
        <w:t xml:space="preserve">must identify </w:t>
      </w:r>
      <w:r w:rsidRPr="00AF47B0">
        <w:t xml:space="preserve">clinical skills </w:t>
      </w:r>
      <w:r>
        <w:t xml:space="preserve">consistent with Programme Objectives, including OIE Day One competencies and, and </w:t>
      </w:r>
      <w:r w:rsidRPr="00AF47B0">
        <w:t xml:space="preserve">develop competency statements </w:t>
      </w:r>
      <w:r>
        <w:t xml:space="preserve">that define </w:t>
      </w:r>
      <w:r w:rsidRPr="00AF47B0">
        <w:t xml:space="preserve">the </w:t>
      </w:r>
      <w:r>
        <w:t xml:space="preserve">level of </w:t>
      </w:r>
      <w:r w:rsidRPr="00AF47B0">
        <w:t xml:space="preserve">achievement </w:t>
      </w:r>
      <w:r>
        <w:t>expected of</w:t>
      </w:r>
      <w:r w:rsidRPr="00AF47B0">
        <w:t xml:space="preserve"> graduates for entry level veterinary practice.</w:t>
      </w:r>
    </w:p>
    <w:p w14:paraId="2070B0B6" w14:textId="77777777" w:rsidR="00812407" w:rsidRDefault="00812407" w:rsidP="00402BBF">
      <w:pPr>
        <w:jc w:val="both"/>
        <w:rPr>
          <w:rFonts w:cstheme="minorHAnsi"/>
        </w:rPr>
      </w:pPr>
      <w:r w:rsidRPr="00812407">
        <w:rPr>
          <w:rFonts w:cstheme="minorHAnsi"/>
        </w:rPr>
        <w:t xml:space="preserve">A sufficient number and variety of normal and diseased animals of the major species that pertain to the country (and other species required to achieve the school’s mission) are available for pre-clinical and clinical instruction. The caseload is of adequate quality, quantity and diversity, through intramural or external contracted placements, for high quality clinical instruction. </w:t>
      </w:r>
    </w:p>
    <w:p w14:paraId="1E380641" w14:textId="77777777" w:rsidR="0077646C" w:rsidRPr="00812407" w:rsidRDefault="0077646C" w:rsidP="00402BBF">
      <w:pPr>
        <w:pStyle w:val="Heading5"/>
        <w:jc w:val="both"/>
        <w:rPr>
          <w:rFonts w:asciiTheme="minorHAnsi" w:hAnsiTheme="minorHAnsi"/>
        </w:rPr>
      </w:pPr>
      <w:r>
        <w:t>Animal resources</w:t>
      </w:r>
    </w:p>
    <w:tbl>
      <w:tblPr>
        <w:tblStyle w:val="TableGrid"/>
        <w:tblW w:w="0" w:type="auto"/>
        <w:tblLook w:val="04A0" w:firstRow="1" w:lastRow="0" w:firstColumn="1" w:lastColumn="0" w:noHBand="0" w:noVBand="1"/>
      </w:tblPr>
      <w:tblGrid>
        <w:gridCol w:w="3812"/>
        <w:gridCol w:w="5204"/>
      </w:tblGrid>
      <w:tr w:rsidR="00812407" w:rsidRPr="0077646C" w14:paraId="71916116" w14:textId="77777777" w:rsidTr="00812407">
        <w:tc>
          <w:tcPr>
            <w:tcW w:w="3888" w:type="dxa"/>
          </w:tcPr>
          <w:p w14:paraId="6654BC6C" w14:textId="77777777" w:rsidR="00812407" w:rsidRPr="0077646C" w:rsidRDefault="00812407" w:rsidP="00402BBF">
            <w:pPr>
              <w:jc w:val="both"/>
              <w:rPr>
                <w:rFonts w:cstheme="minorHAnsi"/>
                <w:b/>
              </w:rPr>
            </w:pPr>
            <w:r w:rsidRPr="0077646C">
              <w:rPr>
                <w:rFonts w:cstheme="minorHAnsi"/>
                <w:b/>
              </w:rPr>
              <w:t>Criterion</w:t>
            </w:r>
          </w:p>
        </w:tc>
        <w:tc>
          <w:tcPr>
            <w:tcW w:w="5354" w:type="dxa"/>
          </w:tcPr>
          <w:p w14:paraId="5BCD6465" w14:textId="77777777" w:rsidR="00812407" w:rsidRPr="0077646C" w:rsidRDefault="00812407" w:rsidP="00402BBF">
            <w:pPr>
              <w:jc w:val="both"/>
              <w:rPr>
                <w:rFonts w:cstheme="minorHAnsi"/>
                <w:b/>
              </w:rPr>
            </w:pPr>
            <w:r w:rsidRPr="0077646C">
              <w:rPr>
                <w:rFonts w:cstheme="minorHAnsi"/>
                <w:b/>
              </w:rPr>
              <w:t>Minimum achievement</w:t>
            </w:r>
          </w:p>
        </w:tc>
      </w:tr>
      <w:tr w:rsidR="00812407" w:rsidRPr="006E562A" w14:paraId="2DEA2B04" w14:textId="77777777" w:rsidTr="00812407">
        <w:tc>
          <w:tcPr>
            <w:tcW w:w="3888" w:type="dxa"/>
          </w:tcPr>
          <w:p w14:paraId="7146867F" w14:textId="77777777" w:rsidR="00812407" w:rsidRPr="006E562A" w:rsidRDefault="00812407" w:rsidP="00402BBF">
            <w:pPr>
              <w:jc w:val="both"/>
              <w:rPr>
                <w:rFonts w:cstheme="minorHAnsi"/>
              </w:rPr>
            </w:pPr>
            <w:r w:rsidRPr="006E562A">
              <w:rPr>
                <w:rFonts w:cstheme="minorHAnsi"/>
              </w:rPr>
              <w:t>Animals for the development of students’ competence in handling and knowledge of their husbandry, behaviour and production systems</w:t>
            </w:r>
          </w:p>
        </w:tc>
        <w:tc>
          <w:tcPr>
            <w:tcW w:w="5354" w:type="dxa"/>
          </w:tcPr>
          <w:p w14:paraId="39A29991" w14:textId="77777777" w:rsidR="00812407" w:rsidRPr="006E562A" w:rsidRDefault="00E405CB" w:rsidP="00402BBF">
            <w:pPr>
              <w:jc w:val="both"/>
              <w:rPr>
                <w:rFonts w:cstheme="minorHAnsi"/>
              </w:rPr>
            </w:pPr>
            <w:r w:rsidRPr="00E405CB">
              <w:rPr>
                <w:rFonts w:cstheme="minorHAnsi"/>
              </w:rPr>
              <w:t>Numbers are adequate for teaching in representative species with a focus on local food production systems and animals of agricultural significance</w:t>
            </w:r>
          </w:p>
        </w:tc>
      </w:tr>
      <w:tr w:rsidR="00812407" w:rsidRPr="006E562A" w14:paraId="2A4522D8" w14:textId="77777777" w:rsidTr="00812407">
        <w:tc>
          <w:tcPr>
            <w:tcW w:w="3888" w:type="dxa"/>
          </w:tcPr>
          <w:p w14:paraId="0B80FC0B" w14:textId="77777777" w:rsidR="00812407" w:rsidRPr="006E562A" w:rsidRDefault="00812407" w:rsidP="00402BBF">
            <w:pPr>
              <w:jc w:val="both"/>
              <w:rPr>
                <w:rFonts w:cstheme="minorHAnsi"/>
              </w:rPr>
            </w:pPr>
            <w:r w:rsidRPr="006E562A">
              <w:rPr>
                <w:rFonts w:cstheme="minorHAnsi"/>
              </w:rPr>
              <w:t>Cadavers and necropsy material</w:t>
            </w:r>
          </w:p>
        </w:tc>
        <w:tc>
          <w:tcPr>
            <w:tcW w:w="5354" w:type="dxa"/>
          </w:tcPr>
          <w:p w14:paraId="6E51DF53" w14:textId="77777777" w:rsidR="00812407" w:rsidRDefault="00E405CB" w:rsidP="00402BBF">
            <w:pPr>
              <w:jc w:val="both"/>
              <w:rPr>
                <w:rFonts w:cstheme="minorHAnsi"/>
              </w:rPr>
            </w:pPr>
            <w:r w:rsidRPr="00E405CB">
              <w:rPr>
                <w:rFonts w:cstheme="minorHAnsi"/>
              </w:rPr>
              <w:t>Numbers and species are adequate to allow students to develop basic proficiency in necropsy techniques</w:t>
            </w:r>
            <w:r>
              <w:rPr>
                <w:rFonts w:cstheme="minorHAnsi"/>
              </w:rPr>
              <w:t xml:space="preserve">. </w:t>
            </w:r>
          </w:p>
          <w:p w14:paraId="55F16F3C" w14:textId="77777777" w:rsidR="00E405CB" w:rsidRPr="006E562A" w:rsidRDefault="00E405CB" w:rsidP="005367AC">
            <w:pPr>
              <w:jc w:val="both"/>
              <w:rPr>
                <w:rFonts w:cstheme="minorHAnsi"/>
              </w:rPr>
            </w:pPr>
            <w:r>
              <w:rPr>
                <w:rFonts w:cstheme="minorHAnsi"/>
              </w:rPr>
              <w:t xml:space="preserve">The ratio of necropsy cases to </w:t>
            </w:r>
            <w:r w:rsidR="005367AC">
              <w:rPr>
                <w:rFonts w:cstheme="minorHAnsi"/>
              </w:rPr>
              <w:t>graduating</w:t>
            </w:r>
            <w:r>
              <w:rPr>
                <w:rFonts w:cstheme="minorHAnsi"/>
              </w:rPr>
              <w:t xml:space="preserve"> students must be 1:≥2</w:t>
            </w:r>
          </w:p>
        </w:tc>
      </w:tr>
      <w:tr w:rsidR="0077646C" w:rsidRPr="006E562A" w14:paraId="242ED3B3" w14:textId="77777777" w:rsidTr="00812407">
        <w:tc>
          <w:tcPr>
            <w:tcW w:w="3888" w:type="dxa"/>
          </w:tcPr>
          <w:p w14:paraId="39568E56" w14:textId="77777777" w:rsidR="0077646C" w:rsidRPr="006E562A" w:rsidRDefault="0077646C" w:rsidP="00402BBF">
            <w:pPr>
              <w:jc w:val="both"/>
              <w:rPr>
                <w:rFonts w:cstheme="minorHAnsi"/>
              </w:rPr>
            </w:pPr>
            <w:r w:rsidRPr="006E562A">
              <w:rPr>
                <w:rFonts w:cstheme="minorHAnsi"/>
              </w:rPr>
              <w:t>Material to develop expertise in food hygiene and veterinary public health</w:t>
            </w:r>
          </w:p>
        </w:tc>
        <w:tc>
          <w:tcPr>
            <w:tcW w:w="5354" w:type="dxa"/>
          </w:tcPr>
          <w:p w14:paraId="489F593A" w14:textId="77777777" w:rsidR="0077646C" w:rsidRPr="006E562A" w:rsidRDefault="0077646C" w:rsidP="00402BBF">
            <w:pPr>
              <w:jc w:val="both"/>
              <w:rPr>
                <w:rFonts w:cstheme="minorHAnsi"/>
              </w:rPr>
            </w:pPr>
            <w:r w:rsidRPr="006E562A">
              <w:rPr>
                <w:rFonts w:cstheme="minorHAnsi"/>
              </w:rPr>
              <w:t>Available material is adequate to meet OIE expectations based on exposure to local production systems, governmental regulatory frameworks, certification [etc]</w:t>
            </w:r>
          </w:p>
        </w:tc>
      </w:tr>
      <w:tr w:rsidR="0077646C" w:rsidRPr="006E562A" w14:paraId="0979921B" w14:textId="77777777" w:rsidTr="00812407">
        <w:tc>
          <w:tcPr>
            <w:tcW w:w="3888" w:type="dxa"/>
          </w:tcPr>
          <w:p w14:paraId="337C3466" w14:textId="77777777" w:rsidR="0077646C" w:rsidRPr="006E562A" w:rsidRDefault="0077646C" w:rsidP="00402BBF">
            <w:pPr>
              <w:jc w:val="both"/>
              <w:rPr>
                <w:rFonts w:cstheme="minorHAnsi"/>
              </w:rPr>
            </w:pPr>
            <w:r w:rsidRPr="006E562A">
              <w:rPr>
                <w:rFonts w:cstheme="minorHAnsi"/>
              </w:rPr>
              <w:t>Access to abattoirs</w:t>
            </w:r>
          </w:p>
        </w:tc>
        <w:tc>
          <w:tcPr>
            <w:tcW w:w="5354" w:type="dxa"/>
          </w:tcPr>
          <w:p w14:paraId="3EF2F3A3" w14:textId="77777777" w:rsidR="0077646C" w:rsidRPr="006E562A" w:rsidRDefault="005367AC" w:rsidP="00402BBF">
            <w:pPr>
              <w:jc w:val="both"/>
              <w:rPr>
                <w:rFonts w:cstheme="minorHAnsi"/>
              </w:rPr>
            </w:pPr>
            <w:r>
              <w:rPr>
                <w:rFonts w:cstheme="minorHAnsi"/>
              </w:rPr>
              <w:t>The school has access to local abattoirs and/or premises processing food of animal origin</w:t>
            </w:r>
          </w:p>
        </w:tc>
      </w:tr>
      <w:tr w:rsidR="0077646C" w:rsidRPr="006E562A" w14:paraId="4366580E" w14:textId="77777777" w:rsidTr="00812407">
        <w:tc>
          <w:tcPr>
            <w:tcW w:w="3888" w:type="dxa"/>
          </w:tcPr>
          <w:p w14:paraId="17E6B9C7" w14:textId="77777777" w:rsidR="0077646C" w:rsidRPr="006E562A" w:rsidRDefault="0077646C" w:rsidP="00402BBF">
            <w:pPr>
              <w:jc w:val="both"/>
              <w:rPr>
                <w:rFonts w:cstheme="minorHAnsi"/>
              </w:rPr>
            </w:pPr>
            <w:r w:rsidRPr="006E562A">
              <w:rPr>
                <w:rFonts w:cstheme="minorHAnsi"/>
              </w:rPr>
              <w:t>Hospitalised patients, outpatients, primary care patients, medical and surgical cases, nursing procedures</w:t>
            </w:r>
          </w:p>
        </w:tc>
        <w:tc>
          <w:tcPr>
            <w:tcW w:w="5354" w:type="dxa"/>
          </w:tcPr>
          <w:p w14:paraId="0971C1F7" w14:textId="77777777" w:rsidR="0077646C" w:rsidRDefault="005367AC" w:rsidP="00402BBF">
            <w:pPr>
              <w:jc w:val="both"/>
              <w:rPr>
                <w:rFonts w:cstheme="minorHAnsi"/>
              </w:rPr>
            </w:pPr>
            <w:r w:rsidRPr="005367AC">
              <w:rPr>
                <w:rFonts w:cstheme="minorHAnsi"/>
              </w:rPr>
              <w:t>There is exposure to a sufficient number and diversity of hospitalised patients to meet local expectations based on species of local importance; emphasis may be on primary accession cases</w:t>
            </w:r>
            <w:r>
              <w:rPr>
                <w:rFonts w:cstheme="minorHAnsi"/>
              </w:rPr>
              <w:t xml:space="preserve">. </w:t>
            </w:r>
          </w:p>
          <w:p w14:paraId="6C2ADCD2" w14:textId="77777777" w:rsidR="005367AC" w:rsidRPr="006E562A" w:rsidRDefault="005367AC" w:rsidP="00402BBF">
            <w:pPr>
              <w:jc w:val="both"/>
              <w:rPr>
                <w:rFonts w:cstheme="minorHAnsi"/>
              </w:rPr>
            </w:pPr>
            <w:r>
              <w:rPr>
                <w:rFonts w:cstheme="minorHAnsi"/>
              </w:rPr>
              <w:t>The ratio of companion (small) animals to graduating students must be 1:≥20</w:t>
            </w:r>
          </w:p>
        </w:tc>
      </w:tr>
      <w:tr w:rsidR="0077646C" w:rsidRPr="006E562A" w14:paraId="54E8FA8D" w14:textId="77777777" w:rsidTr="00812407">
        <w:tc>
          <w:tcPr>
            <w:tcW w:w="3888" w:type="dxa"/>
          </w:tcPr>
          <w:p w14:paraId="484CDCFD" w14:textId="77777777" w:rsidR="0077646C" w:rsidRPr="006E562A" w:rsidRDefault="0077646C" w:rsidP="00402BBF">
            <w:pPr>
              <w:jc w:val="both"/>
              <w:rPr>
                <w:rFonts w:cstheme="minorHAnsi"/>
              </w:rPr>
            </w:pPr>
            <w:r w:rsidRPr="006E562A">
              <w:rPr>
                <w:rFonts w:cstheme="minorHAnsi"/>
              </w:rPr>
              <w:t xml:space="preserve">Field service/ambulatory clinic patients </w:t>
            </w:r>
            <w:r w:rsidRPr="006E562A">
              <w:rPr>
                <w:rFonts w:cstheme="minorHAnsi"/>
              </w:rPr>
              <w:lastRenderedPageBreak/>
              <w:t>and herd health/production medicine cases in which there are multiple opportunities to obtain clinical experience under field conditions</w:t>
            </w:r>
          </w:p>
        </w:tc>
        <w:tc>
          <w:tcPr>
            <w:tcW w:w="5354" w:type="dxa"/>
          </w:tcPr>
          <w:p w14:paraId="47C6AFD3" w14:textId="77777777" w:rsidR="00691174" w:rsidRDefault="005367AC" w:rsidP="005367AC">
            <w:pPr>
              <w:jc w:val="both"/>
              <w:rPr>
                <w:rFonts w:cstheme="minorHAnsi"/>
              </w:rPr>
            </w:pPr>
            <w:r w:rsidRPr="005367AC">
              <w:rPr>
                <w:rFonts w:cstheme="minorHAnsi"/>
              </w:rPr>
              <w:lastRenderedPageBreak/>
              <w:t xml:space="preserve">There is exposure to a sufficient number and diversity of </w:t>
            </w:r>
            <w:r w:rsidRPr="005367AC">
              <w:rPr>
                <w:rFonts w:cstheme="minorHAnsi"/>
              </w:rPr>
              <w:lastRenderedPageBreak/>
              <w:t xml:space="preserve">production </w:t>
            </w:r>
            <w:r>
              <w:rPr>
                <w:rFonts w:cstheme="minorHAnsi"/>
              </w:rPr>
              <w:t xml:space="preserve">animal </w:t>
            </w:r>
            <w:r w:rsidRPr="005367AC">
              <w:rPr>
                <w:rFonts w:cstheme="minorHAnsi"/>
              </w:rPr>
              <w:t>cases to ensure clinical competence under field conditions and the capacity to support local primary producers on farm</w:t>
            </w:r>
            <w:r>
              <w:rPr>
                <w:rFonts w:cstheme="minorHAnsi"/>
              </w:rPr>
              <w:t xml:space="preserve">. </w:t>
            </w:r>
          </w:p>
          <w:p w14:paraId="2C540A4B" w14:textId="77777777" w:rsidR="00691174" w:rsidRDefault="00691174" w:rsidP="005367AC">
            <w:pPr>
              <w:jc w:val="both"/>
              <w:rPr>
                <w:rFonts w:cstheme="minorHAnsi"/>
              </w:rPr>
            </w:pPr>
            <w:r>
              <w:rPr>
                <w:rFonts w:cstheme="minorHAnsi"/>
              </w:rPr>
              <w:t>The ratio of livestock animals to graduating students must be 1:≥5</w:t>
            </w:r>
          </w:p>
          <w:p w14:paraId="2F1BB484" w14:textId="77777777" w:rsidR="0077646C" w:rsidRPr="006E562A" w:rsidRDefault="005367AC" w:rsidP="005367AC">
            <w:pPr>
              <w:jc w:val="both"/>
              <w:rPr>
                <w:rFonts w:cstheme="minorHAnsi"/>
              </w:rPr>
            </w:pPr>
            <w:r>
              <w:rPr>
                <w:rFonts w:cstheme="minorHAnsi"/>
              </w:rPr>
              <w:t xml:space="preserve">Students have field exposure to herd health care programs </w:t>
            </w:r>
            <w:r w:rsidR="001D258F">
              <w:rPr>
                <w:rFonts w:cstheme="minorHAnsi"/>
              </w:rPr>
              <w:t>that are relevant to local producers</w:t>
            </w:r>
          </w:p>
        </w:tc>
      </w:tr>
      <w:tr w:rsidR="005367AC" w:rsidRPr="006E562A" w14:paraId="66DAF226" w14:textId="77777777" w:rsidTr="00812407">
        <w:tc>
          <w:tcPr>
            <w:tcW w:w="3888" w:type="dxa"/>
          </w:tcPr>
          <w:p w14:paraId="08E0E1D2" w14:textId="77777777" w:rsidR="005367AC" w:rsidRPr="006E562A" w:rsidRDefault="00691174" w:rsidP="001D258F">
            <w:pPr>
              <w:jc w:val="both"/>
              <w:rPr>
                <w:rFonts w:cstheme="minorHAnsi"/>
              </w:rPr>
            </w:pPr>
            <w:r w:rsidRPr="00691174">
              <w:rPr>
                <w:rFonts w:cstheme="minorHAnsi"/>
              </w:rPr>
              <w:lastRenderedPageBreak/>
              <w:t xml:space="preserve">The school provides access to herds or flocks of teaching animals of the main production </w:t>
            </w:r>
            <w:r w:rsidR="001D258F">
              <w:rPr>
                <w:rFonts w:cstheme="minorHAnsi"/>
              </w:rPr>
              <w:t>animal species</w:t>
            </w:r>
            <w:r w:rsidRPr="00691174">
              <w:rPr>
                <w:rFonts w:cstheme="minorHAnsi"/>
              </w:rPr>
              <w:t xml:space="preserve"> either through the university’s own facilities or through right-of-use arrangements at readily accessible premises</w:t>
            </w:r>
          </w:p>
        </w:tc>
        <w:tc>
          <w:tcPr>
            <w:tcW w:w="5354" w:type="dxa"/>
          </w:tcPr>
          <w:p w14:paraId="3643ECA9" w14:textId="77777777" w:rsidR="005367AC" w:rsidRPr="005367AC" w:rsidRDefault="00691174" w:rsidP="005367AC">
            <w:pPr>
              <w:jc w:val="both"/>
              <w:rPr>
                <w:rFonts w:cstheme="minorHAnsi"/>
              </w:rPr>
            </w:pPr>
            <w:r w:rsidRPr="00691174">
              <w:rPr>
                <w:rFonts w:cstheme="minorHAnsi"/>
              </w:rPr>
              <w:t>The school has provided access to a range of h</w:t>
            </w:r>
            <w:r>
              <w:rPr>
                <w:rFonts w:cstheme="minorHAnsi"/>
              </w:rPr>
              <w:t xml:space="preserve">erds and flocks to support the </w:t>
            </w:r>
            <w:r w:rsidRPr="00691174">
              <w:rPr>
                <w:rFonts w:cstheme="minorHAnsi"/>
              </w:rPr>
              <w:t>development of expertise in the handling of species relevant to the achievement of OIE competences</w:t>
            </w:r>
            <w:r>
              <w:rPr>
                <w:rFonts w:cstheme="minorHAnsi"/>
              </w:rPr>
              <w:t xml:space="preserve">. </w:t>
            </w:r>
            <w:r w:rsidRPr="00691174">
              <w:rPr>
                <w:rFonts w:cstheme="minorHAnsi"/>
              </w:rPr>
              <w:t>The school ensures that students have competence in animal handling before commencing workplace learning and clinical work</w:t>
            </w:r>
          </w:p>
        </w:tc>
      </w:tr>
    </w:tbl>
    <w:p w14:paraId="78888513" w14:textId="77777777" w:rsidR="0077646C" w:rsidRPr="006E562A" w:rsidRDefault="0077646C" w:rsidP="00402BBF">
      <w:pPr>
        <w:pStyle w:val="Heading5"/>
        <w:jc w:val="both"/>
        <w:rPr>
          <w:rFonts w:asciiTheme="minorHAnsi" w:hAnsiTheme="minorHAnsi" w:cstheme="minorHAnsi"/>
        </w:rPr>
      </w:pPr>
      <w:r w:rsidRPr="006E562A">
        <w:rPr>
          <w:rFonts w:asciiTheme="minorHAnsi" w:hAnsiTheme="minorHAnsi" w:cstheme="minorHAnsi"/>
        </w:rPr>
        <w:t>Clinical facilities</w:t>
      </w:r>
    </w:p>
    <w:tbl>
      <w:tblPr>
        <w:tblStyle w:val="TableGrid"/>
        <w:tblW w:w="0" w:type="auto"/>
        <w:tblLook w:val="04A0" w:firstRow="1" w:lastRow="0" w:firstColumn="1" w:lastColumn="0" w:noHBand="0" w:noVBand="1"/>
      </w:tblPr>
      <w:tblGrid>
        <w:gridCol w:w="3802"/>
        <w:gridCol w:w="5214"/>
      </w:tblGrid>
      <w:tr w:rsidR="0077646C" w:rsidRPr="006E562A" w14:paraId="2727F998" w14:textId="77777777" w:rsidTr="00116874">
        <w:tc>
          <w:tcPr>
            <w:tcW w:w="3888" w:type="dxa"/>
          </w:tcPr>
          <w:p w14:paraId="286631F9" w14:textId="77777777" w:rsidR="0077646C" w:rsidRPr="006E562A" w:rsidRDefault="0077646C" w:rsidP="00402BBF">
            <w:pPr>
              <w:jc w:val="both"/>
              <w:rPr>
                <w:rFonts w:cstheme="minorHAnsi"/>
                <w:b/>
              </w:rPr>
            </w:pPr>
            <w:r w:rsidRPr="006E562A">
              <w:rPr>
                <w:rFonts w:cstheme="minorHAnsi"/>
                <w:b/>
              </w:rPr>
              <w:t>Criterion</w:t>
            </w:r>
          </w:p>
        </w:tc>
        <w:tc>
          <w:tcPr>
            <w:tcW w:w="5354" w:type="dxa"/>
          </w:tcPr>
          <w:p w14:paraId="7397F1E6" w14:textId="77777777" w:rsidR="0077646C" w:rsidRPr="006E562A" w:rsidRDefault="0077646C" w:rsidP="00402BBF">
            <w:pPr>
              <w:jc w:val="both"/>
              <w:rPr>
                <w:rFonts w:cstheme="minorHAnsi"/>
                <w:b/>
              </w:rPr>
            </w:pPr>
            <w:r w:rsidRPr="006E562A">
              <w:rPr>
                <w:rFonts w:cstheme="minorHAnsi"/>
                <w:b/>
              </w:rPr>
              <w:t>Minimum achievement</w:t>
            </w:r>
          </w:p>
        </w:tc>
      </w:tr>
      <w:tr w:rsidR="0077646C" w:rsidRPr="006E562A" w14:paraId="52B508F5" w14:textId="77777777" w:rsidTr="0081216B">
        <w:tc>
          <w:tcPr>
            <w:tcW w:w="3888" w:type="dxa"/>
            <w:vAlign w:val="center"/>
          </w:tcPr>
          <w:p w14:paraId="439F0B91" w14:textId="77777777" w:rsidR="0077646C" w:rsidRPr="006E562A" w:rsidRDefault="0077646C" w:rsidP="00402BBF">
            <w:pPr>
              <w:jc w:val="both"/>
              <w:rPr>
                <w:rFonts w:cstheme="minorHAnsi"/>
              </w:rPr>
            </w:pPr>
            <w:r w:rsidRPr="006E562A">
              <w:rPr>
                <w:rFonts w:cstheme="minorHAnsi"/>
              </w:rPr>
              <w:t xml:space="preserve">Veterinary teaching hospital facilities are provided; either through on-campus hospital(s) or through formal affiliation with one or more off-campus veterinary hospitals  </w:t>
            </w:r>
          </w:p>
        </w:tc>
        <w:tc>
          <w:tcPr>
            <w:tcW w:w="5354" w:type="dxa"/>
          </w:tcPr>
          <w:p w14:paraId="478BA13A" w14:textId="77777777" w:rsidR="0077646C" w:rsidRPr="006E562A" w:rsidRDefault="00691174" w:rsidP="00402BBF">
            <w:pPr>
              <w:jc w:val="both"/>
              <w:rPr>
                <w:rFonts w:cstheme="minorHAnsi"/>
              </w:rPr>
            </w:pPr>
            <w:r w:rsidRPr="00691174">
              <w:rPr>
                <w:rFonts w:cstheme="minorHAnsi"/>
              </w:rPr>
              <w:t>Veterinary teaching hospitals provided for student learning meet or exceed local practice standards</w:t>
            </w:r>
            <w:r>
              <w:rPr>
                <w:rFonts w:cstheme="minorHAnsi"/>
              </w:rPr>
              <w:t>. Teaching hospital must also meet criteria in Standard 7.</w:t>
            </w:r>
          </w:p>
        </w:tc>
      </w:tr>
      <w:tr w:rsidR="0077646C" w:rsidRPr="006E562A" w14:paraId="011BCDFE" w14:textId="77777777" w:rsidTr="0081216B">
        <w:tc>
          <w:tcPr>
            <w:tcW w:w="3888" w:type="dxa"/>
            <w:vAlign w:val="center"/>
          </w:tcPr>
          <w:p w14:paraId="06258582" w14:textId="77777777" w:rsidR="0077646C" w:rsidRPr="006E562A" w:rsidRDefault="0077646C" w:rsidP="00402BBF">
            <w:pPr>
              <w:jc w:val="both"/>
              <w:rPr>
                <w:rFonts w:cstheme="minorHAnsi"/>
              </w:rPr>
            </w:pPr>
            <w:r w:rsidRPr="006E562A">
              <w:rPr>
                <w:rFonts w:cstheme="minorHAnsi"/>
              </w:rPr>
              <w:t>Clinical instruction embodies depth, breadth, rigour, intellectual challenge and problem solving</w:t>
            </w:r>
          </w:p>
        </w:tc>
        <w:tc>
          <w:tcPr>
            <w:tcW w:w="5354" w:type="dxa"/>
          </w:tcPr>
          <w:p w14:paraId="687F9248" w14:textId="77777777" w:rsidR="0077646C" w:rsidRPr="006E562A" w:rsidRDefault="00691174" w:rsidP="00E30437">
            <w:pPr>
              <w:jc w:val="both"/>
              <w:rPr>
                <w:rFonts w:cstheme="minorHAnsi"/>
              </w:rPr>
            </w:pPr>
            <w:r>
              <w:rPr>
                <w:rFonts w:cstheme="minorHAnsi"/>
              </w:rPr>
              <w:t>Clinical instruction</w:t>
            </w:r>
            <w:r w:rsidR="00E30437">
              <w:rPr>
                <w:rFonts w:cstheme="minorHAnsi"/>
              </w:rPr>
              <w:t xml:space="preserve"> requires</w:t>
            </w:r>
            <w:r>
              <w:rPr>
                <w:rFonts w:cstheme="minorHAnsi"/>
              </w:rPr>
              <w:t xml:space="preserve"> </w:t>
            </w:r>
            <w:r w:rsidR="00E30437">
              <w:rPr>
                <w:rFonts w:cstheme="minorHAnsi"/>
              </w:rPr>
              <w:t>students’ active participation in diagnostic reasoning and problem solving whose focus is primarily upon local animal populations and OIE Day 1 competencies</w:t>
            </w:r>
          </w:p>
        </w:tc>
      </w:tr>
      <w:tr w:rsidR="0077646C" w:rsidRPr="006E562A" w14:paraId="591DABAA" w14:textId="77777777" w:rsidTr="00116874">
        <w:tc>
          <w:tcPr>
            <w:tcW w:w="3888" w:type="dxa"/>
          </w:tcPr>
          <w:p w14:paraId="22BA4A17" w14:textId="77777777" w:rsidR="0077646C" w:rsidRPr="006E562A" w:rsidRDefault="0077646C" w:rsidP="00402BBF">
            <w:pPr>
              <w:jc w:val="both"/>
              <w:rPr>
                <w:rFonts w:cstheme="minorHAnsi"/>
              </w:rPr>
            </w:pPr>
            <w:r w:rsidRPr="006E562A">
              <w:rPr>
                <w:rFonts w:cstheme="minorHAnsi"/>
              </w:rPr>
              <w:t>Clinical instruction provides students with knowledge, skills, professional attributes and learning strategies to prepare them for entry level practice</w:t>
            </w:r>
          </w:p>
        </w:tc>
        <w:tc>
          <w:tcPr>
            <w:tcW w:w="5354" w:type="dxa"/>
          </w:tcPr>
          <w:p w14:paraId="5FB90C67" w14:textId="77777777" w:rsidR="0077646C" w:rsidRPr="006E562A" w:rsidRDefault="00BD1EDD" w:rsidP="00691174">
            <w:pPr>
              <w:jc w:val="both"/>
              <w:rPr>
                <w:rFonts w:cstheme="minorHAnsi"/>
              </w:rPr>
            </w:pPr>
            <w:r w:rsidRPr="00BD1EDD">
              <w:rPr>
                <w:rFonts w:cstheme="minorHAnsi"/>
              </w:rPr>
              <w:t>Students are provided with knowledge, skills, professional attributes and learning strategies required for</w:t>
            </w:r>
            <w:r>
              <w:rPr>
                <w:rFonts w:cstheme="minorHAnsi"/>
              </w:rPr>
              <w:t xml:space="preserve"> entry level practice locally/</w:t>
            </w:r>
            <w:r w:rsidRPr="00BD1EDD">
              <w:rPr>
                <w:rFonts w:cstheme="minorHAnsi"/>
              </w:rPr>
              <w:t>regionally</w:t>
            </w:r>
          </w:p>
        </w:tc>
      </w:tr>
      <w:tr w:rsidR="0077646C" w:rsidRPr="006E562A" w14:paraId="1B63042C" w14:textId="77777777" w:rsidTr="00116874">
        <w:tc>
          <w:tcPr>
            <w:tcW w:w="3888" w:type="dxa"/>
          </w:tcPr>
          <w:p w14:paraId="624F6BA0" w14:textId="77777777" w:rsidR="0077646C" w:rsidRPr="006E562A" w:rsidRDefault="006E562A" w:rsidP="00402BBF">
            <w:pPr>
              <w:jc w:val="both"/>
              <w:rPr>
                <w:rFonts w:cstheme="minorHAnsi"/>
              </w:rPr>
            </w:pPr>
            <w:r w:rsidRPr="006E562A">
              <w:rPr>
                <w:rFonts w:cstheme="minorHAnsi"/>
              </w:rPr>
              <w:t>Students are actively involved in all aspects of case management, including client communication, medical records, diagnosis, treatment, financial and ethical aspects of practice.</w:t>
            </w:r>
          </w:p>
        </w:tc>
        <w:tc>
          <w:tcPr>
            <w:tcW w:w="5354" w:type="dxa"/>
          </w:tcPr>
          <w:p w14:paraId="1BE0D549" w14:textId="77777777" w:rsidR="0077646C" w:rsidRPr="006E562A" w:rsidRDefault="00BD1EDD" w:rsidP="00402BBF">
            <w:pPr>
              <w:jc w:val="both"/>
              <w:rPr>
                <w:rFonts w:cstheme="minorHAnsi"/>
              </w:rPr>
            </w:pPr>
            <w:r w:rsidRPr="00BD1EDD">
              <w:rPr>
                <w:rFonts w:cstheme="minorHAnsi"/>
              </w:rPr>
              <w:t>Students are actively involved in all aspects of case management</w:t>
            </w:r>
          </w:p>
        </w:tc>
      </w:tr>
      <w:tr w:rsidR="0077646C" w:rsidRPr="006E562A" w14:paraId="28E91A5A" w14:textId="77777777" w:rsidTr="00116874">
        <w:tc>
          <w:tcPr>
            <w:tcW w:w="3888" w:type="dxa"/>
          </w:tcPr>
          <w:p w14:paraId="40A3DDBB" w14:textId="77777777" w:rsidR="0077646C" w:rsidRPr="006E562A" w:rsidRDefault="006E562A" w:rsidP="00402BBF">
            <w:pPr>
              <w:jc w:val="both"/>
              <w:rPr>
                <w:rFonts w:cstheme="minorHAnsi"/>
              </w:rPr>
            </w:pPr>
            <w:r w:rsidRPr="006E562A">
              <w:rPr>
                <w:rFonts w:cstheme="minorHAnsi"/>
              </w:rPr>
              <w:t>Medical records are comprehensive and maintained in an effective retrieval system to efficiently support the teaching, research and service programs of the school.</w:t>
            </w:r>
          </w:p>
        </w:tc>
        <w:tc>
          <w:tcPr>
            <w:tcW w:w="5354" w:type="dxa"/>
          </w:tcPr>
          <w:p w14:paraId="697E2F4A" w14:textId="77777777" w:rsidR="0077646C" w:rsidRPr="006E562A" w:rsidRDefault="006E562A" w:rsidP="00E1001D">
            <w:pPr>
              <w:jc w:val="both"/>
              <w:rPr>
                <w:rFonts w:cstheme="minorHAnsi"/>
              </w:rPr>
            </w:pPr>
            <w:r w:rsidRPr="006E562A">
              <w:rPr>
                <w:rFonts w:cstheme="minorHAnsi"/>
              </w:rPr>
              <w:t>Students are instructed in the pr</w:t>
            </w:r>
            <w:r w:rsidR="00E1001D">
              <w:rPr>
                <w:rFonts w:cstheme="minorHAnsi"/>
              </w:rPr>
              <w:t xml:space="preserve">inciples of keeping records, and actively participate in the routine entry of data into clinical records. </w:t>
            </w:r>
          </w:p>
        </w:tc>
      </w:tr>
      <w:tr w:rsidR="0077646C" w:rsidRPr="006E562A" w14:paraId="4F247373" w14:textId="77777777" w:rsidTr="00116874">
        <w:tc>
          <w:tcPr>
            <w:tcW w:w="3888" w:type="dxa"/>
          </w:tcPr>
          <w:p w14:paraId="11A4BAD3" w14:textId="77777777" w:rsidR="0077646C" w:rsidRPr="006E562A" w:rsidRDefault="006E562A" w:rsidP="00402BBF">
            <w:pPr>
              <w:jc w:val="both"/>
              <w:rPr>
                <w:rFonts w:cstheme="minorHAnsi"/>
              </w:rPr>
            </w:pPr>
            <w:r w:rsidRPr="006E562A">
              <w:rPr>
                <w:rFonts w:cstheme="minorHAnsi"/>
              </w:rPr>
              <w:t>External sites used for pre-clinical or clinical instruction provide students with educational standards that are compatible with those of the university; and that university standards for workplace safety, teaching, learning and assessment are maintained.</w:t>
            </w:r>
          </w:p>
        </w:tc>
        <w:tc>
          <w:tcPr>
            <w:tcW w:w="5354" w:type="dxa"/>
          </w:tcPr>
          <w:p w14:paraId="779FF91B" w14:textId="77777777" w:rsidR="0077646C" w:rsidRPr="006E562A" w:rsidRDefault="00E1001D" w:rsidP="00E1001D">
            <w:pPr>
              <w:jc w:val="both"/>
              <w:rPr>
                <w:rFonts w:cstheme="minorHAnsi"/>
              </w:rPr>
            </w:pPr>
            <w:r>
              <w:rPr>
                <w:rFonts w:cstheme="minorHAnsi"/>
              </w:rPr>
              <w:t>Placements at e</w:t>
            </w:r>
            <w:r w:rsidRPr="00E1001D">
              <w:rPr>
                <w:rFonts w:cstheme="minorHAnsi"/>
              </w:rPr>
              <w:t xml:space="preserve">xternal sites </w:t>
            </w:r>
            <w:r>
              <w:rPr>
                <w:rFonts w:cstheme="minorHAnsi"/>
              </w:rPr>
              <w:t xml:space="preserve">are </w:t>
            </w:r>
            <w:r w:rsidRPr="00E1001D">
              <w:rPr>
                <w:rFonts w:cstheme="minorHAnsi"/>
              </w:rPr>
              <w:t xml:space="preserve">used </w:t>
            </w:r>
            <w:r w:rsidRPr="006E562A">
              <w:rPr>
                <w:rFonts w:cstheme="minorHAnsi"/>
              </w:rPr>
              <w:t xml:space="preserve">are used to augment internal </w:t>
            </w:r>
            <w:r w:rsidRPr="00E1001D">
              <w:rPr>
                <w:rFonts w:cstheme="minorHAnsi"/>
              </w:rPr>
              <w:t xml:space="preserve">pre-clinical </w:t>
            </w:r>
            <w:r>
              <w:rPr>
                <w:rFonts w:cstheme="minorHAnsi"/>
              </w:rPr>
              <w:t>and/</w:t>
            </w:r>
            <w:r w:rsidRPr="00E1001D">
              <w:rPr>
                <w:rFonts w:cstheme="minorHAnsi"/>
              </w:rPr>
              <w:t>or clinical instruction</w:t>
            </w:r>
            <w:r>
              <w:rPr>
                <w:rFonts w:cstheme="minorHAnsi"/>
              </w:rPr>
              <w:t>. There are explicit LOs for such placements. E</w:t>
            </w:r>
            <w:r w:rsidRPr="00E1001D">
              <w:rPr>
                <w:rFonts w:cstheme="minorHAnsi"/>
              </w:rPr>
              <w:t>duca</w:t>
            </w:r>
            <w:r>
              <w:rPr>
                <w:rFonts w:cstheme="minorHAnsi"/>
              </w:rPr>
              <w:t xml:space="preserve">tional and workplace standards </w:t>
            </w:r>
            <w:r w:rsidRPr="00E1001D">
              <w:rPr>
                <w:rFonts w:cstheme="minorHAnsi"/>
              </w:rPr>
              <w:t>are compatible with those of the university and with local requirements</w:t>
            </w:r>
          </w:p>
        </w:tc>
      </w:tr>
      <w:tr w:rsidR="00E1001D" w:rsidRPr="006E562A" w14:paraId="67BF37BD" w14:textId="77777777" w:rsidTr="00116874">
        <w:tc>
          <w:tcPr>
            <w:tcW w:w="3888" w:type="dxa"/>
          </w:tcPr>
          <w:p w14:paraId="446DD952" w14:textId="77777777" w:rsidR="00E1001D" w:rsidRPr="00E518AC" w:rsidRDefault="00E1001D" w:rsidP="00402BBF">
            <w:pPr>
              <w:jc w:val="both"/>
              <w:rPr>
                <w:rFonts w:cstheme="minorHAnsi"/>
              </w:rPr>
            </w:pPr>
            <w:r w:rsidRPr="00E518AC">
              <w:t>Clinical experiences at external sites  provide access to subject matter experts and clinical resources at the appropriate level</w:t>
            </w:r>
          </w:p>
        </w:tc>
        <w:tc>
          <w:tcPr>
            <w:tcW w:w="5354" w:type="dxa"/>
          </w:tcPr>
          <w:p w14:paraId="4536F0C3" w14:textId="77777777" w:rsidR="00E1001D" w:rsidRPr="00E518AC" w:rsidRDefault="00E1001D" w:rsidP="00E518AC">
            <w:pPr>
              <w:jc w:val="both"/>
              <w:rPr>
                <w:rFonts w:cstheme="minorHAnsi"/>
              </w:rPr>
            </w:pPr>
            <w:r w:rsidRPr="00E518AC">
              <w:t xml:space="preserve">Clinical </w:t>
            </w:r>
            <w:r w:rsidR="00E518AC" w:rsidRPr="00E518AC">
              <w:t>instruction</w:t>
            </w:r>
            <w:r w:rsidRPr="00E518AC">
              <w:t xml:space="preserve"> at external sites </w:t>
            </w:r>
            <w:r w:rsidR="00E518AC" w:rsidRPr="00E518AC">
              <w:t>is provided primarily by</w:t>
            </w:r>
            <w:r w:rsidRPr="00E518AC">
              <w:t xml:space="preserve"> general practitioners</w:t>
            </w:r>
          </w:p>
        </w:tc>
      </w:tr>
    </w:tbl>
    <w:p w14:paraId="2DCA31C4" w14:textId="77777777" w:rsidR="00BA2AF9" w:rsidRDefault="00BA2AF9" w:rsidP="00BA2AF9">
      <w:pPr>
        <w:pStyle w:val="Heading3"/>
      </w:pPr>
      <w:r>
        <w:lastRenderedPageBreak/>
        <w:t xml:space="preserve">Standard </w:t>
      </w:r>
      <w:r w:rsidRPr="00BA2AF9">
        <w:t>9. Te</w:t>
      </w:r>
      <w:r>
        <w:t>aching and support staff</w:t>
      </w:r>
    </w:p>
    <w:p w14:paraId="40E3F974" w14:textId="77777777" w:rsidR="00BA2AF9" w:rsidRDefault="00BA2AF9" w:rsidP="00BA2AF9">
      <w:pPr>
        <w:pStyle w:val="Heading4"/>
      </w:pPr>
      <w:r>
        <w:t>Rationale</w:t>
      </w:r>
    </w:p>
    <w:p w14:paraId="04E5BB66" w14:textId="77777777" w:rsidR="00BA2AF9" w:rsidRDefault="00BA2AF9" w:rsidP="00BA2AF9">
      <w:pPr>
        <w:jc w:val="both"/>
      </w:pPr>
      <w:r w:rsidRPr="00BA2AF9">
        <w:t xml:space="preserve">This standard ensures that there is sufficient teaching and support staff to achieve the program mission, and that such staff are appropriately qualified and resourced to achieve this outcome. </w:t>
      </w:r>
    </w:p>
    <w:p w14:paraId="7C52ECE0" w14:textId="77777777" w:rsidR="00F0377C" w:rsidRDefault="00BA2AF9" w:rsidP="00BA2AF9">
      <w:pPr>
        <w:pStyle w:val="Heading4"/>
      </w:pPr>
      <w:r>
        <w:t>Requirements</w:t>
      </w:r>
    </w:p>
    <w:p w14:paraId="14564FC1" w14:textId="77777777" w:rsidR="00BA2AF9" w:rsidRPr="00FB648E" w:rsidRDefault="00BA2AF9" w:rsidP="00BA2AF9">
      <w:pPr>
        <w:jc w:val="both"/>
      </w:pPr>
      <w:r w:rsidRPr="00FB648E">
        <w:t>The numbers and qualifications of faculty and support staff in each functional area are sufficient to deliver the educational program and fulfil the mission of the school.</w:t>
      </w:r>
    </w:p>
    <w:p w14:paraId="4E3E54B0" w14:textId="77777777" w:rsidR="00BA2AF9" w:rsidRDefault="00BA2AF9" w:rsidP="00BA2AF9">
      <w:r>
        <w:t>There must be at least 1 faculty member for each 12 enrolled students.</w:t>
      </w:r>
    </w:p>
    <w:p w14:paraId="4843B8E8" w14:textId="77777777" w:rsidR="00BA2AF9" w:rsidRDefault="00BA2AF9" w:rsidP="00BA2AF9">
      <w:r>
        <w:t>Faculty must be appropriately qualified:</w:t>
      </w:r>
    </w:p>
    <w:p w14:paraId="6919755E" w14:textId="77777777" w:rsidR="00B04555" w:rsidRDefault="00B04555" w:rsidP="00B04555">
      <w:pPr>
        <w:pStyle w:val="ListParagraph"/>
        <w:numPr>
          <w:ilvl w:val="0"/>
          <w:numId w:val="15"/>
        </w:numPr>
      </w:pPr>
      <w:r>
        <w:t>At least 50% of faculty have a veterinary degree</w:t>
      </w:r>
    </w:p>
    <w:p w14:paraId="10B8963B" w14:textId="77777777" w:rsidR="00B04555" w:rsidRDefault="00B04555" w:rsidP="00B04555">
      <w:pPr>
        <w:pStyle w:val="ListParagraph"/>
        <w:numPr>
          <w:ilvl w:val="0"/>
          <w:numId w:val="15"/>
        </w:numPr>
      </w:pPr>
      <w:r>
        <w:t xml:space="preserve">At least 25% of faculty have a PhD or equivalent.  </w:t>
      </w:r>
    </w:p>
    <w:p w14:paraId="14680B4F" w14:textId="77777777" w:rsidR="00B04555" w:rsidRDefault="00B04555" w:rsidP="00B04555">
      <w:pPr>
        <w:pStyle w:val="ListParagraph"/>
        <w:numPr>
          <w:ilvl w:val="0"/>
          <w:numId w:val="15"/>
        </w:numPr>
      </w:pPr>
      <w:r>
        <w:t>Clinical faculty and other clinical teachers must be registered veterinarians</w:t>
      </w:r>
    </w:p>
    <w:p w14:paraId="7686A02D" w14:textId="77777777" w:rsidR="00B04555" w:rsidRPr="00B04555" w:rsidRDefault="00B04555" w:rsidP="00BA2AF9">
      <w:r w:rsidRPr="00B04555">
        <w:t>Clinical teaching staff are locally registered, active and well-regarded clinicians with evidence of continuing professional development</w:t>
      </w:r>
    </w:p>
    <w:p w14:paraId="25BBCD52" w14:textId="77777777" w:rsidR="006266D4" w:rsidRDefault="006266D4" w:rsidP="00BA2AF9">
      <w:r>
        <w:t xml:space="preserve">There must be at least </w:t>
      </w:r>
      <w:r w:rsidR="00B04555">
        <w:t>1.0</w:t>
      </w:r>
      <w:r w:rsidR="00BA2AF9">
        <w:t xml:space="preserve"> support staff </w:t>
      </w:r>
      <w:r>
        <w:t>(FTE)</w:t>
      </w:r>
      <w:r w:rsidR="00BA2AF9">
        <w:t xml:space="preserve"> per academic faculty</w:t>
      </w:r>
      <w:r>
        <w:t xml:space="preserve"> FTE</w:t>
      </w:r>
      <w:r w:rsidR="00BA2AF9">
        <w:t xml:space="preserve"> position. </w:t>
      </w:r>
    </w:p>
    <w:p w14:paraId="30C076B7" w14:textId="77777777" w:rsidR="00BA2AF9" w:rsidRDefault="006266D4" w:rsidP="00BA2AF9">
      <w:r>
        <w:t xml:space="preserve">Support staff must </w:t>
      </w:r>
      <w:r w:rsidR="00BA2AF9">
        <w:t>include:</w:t>
      </w:r>
    </w:p>
    <w:p w14:paraId="62971F99" w14:textId="77777777" w:rsidR="00BA2AF9" w:rsidRDefault="00BA2AF9" w:rsidP="006266D4">
      <w:pPr>
        <w:pStyle w:val="ListParagraph"/>
        <w:numPr>
          <w:ilvl w:val="0"/>
          <w:numId w:val="13"/>
        </w:numPr>
      </w:pPr>
      <w:r>
        <w:t>Sufficient and appropriately qualified technical staff to provide satisfactory support of all teaching and learning activities</w:t>
      </w:r>
    </w:p>
    <w:p w14:paraId="5AA4179B" w14:textId="77777777" w:rsidR="00BA2AF9" w:rsidRDefault="00BA2AF9" w:rsidP="006266D4">
      <w:pPr>
        <w:pStyle w:val="ListParagraph"/>
        <w:numPr>
          <w:ilvl w:val="0"/>
          <w:numId w:val="13"/>
        </w:numPr>
      </w:pPr>
      <w:r>
        <w:t>Sufficient and appropriately qualified administrative staff to provide satisfactory support of teaching activities and provide administrative support that complies with university and external requirements.</w:t>
      </w:r>
    </w:p>
    <w:p w14:paraId="642A8C25" w14:textId="77777777" w:rsidR="006857D0" w:rsidRDefault="006857D0" w:rsidP="00597166">
      <w:r>
        <w:t xml:space="preserve">All staff who participate in teaching must display competence and effective teaching skills. </w:t>
      </w:r>
    </w:p>
    <w:p w14:paraId="4F4F446D" w14:textId="77777777" w:rsidR="00A36A7C" w:rsidRDefault="00A36A7C" w:rsidP="00A36A7C">
      <w:pPr>
        <w:pStyle w:val="Heading3"/>
      </w:pPr>
      <w:r>
        <w:t>Standard 10</w:t>
      </w:r>
      <w:r w:rsidR="00A15C85">
        <w:t>:</w:t>
      </w:r>
      <w:r w:rsidRPr="00BA2AF9">
        <w:t xml:space="preserve"> </w:t>
      </w:r>
      <w:r w:rsidR="00A15C85">
        <w:t>Research and CE</w:t>
      </w:r>
    </w:p>
    <w:p w14:paraId="2F00F366" w14:textId="77777777" w:rsidR="00A15C85" w:rsidRPr="00A15C85" w:rsidRDefault="00A15C85" w:rsidP="00A15C85">
      <w:r>
        <w:t xml:space="preserve">This standard is not a requirement of Level 2 (but see Standard 5 for requirement regarding students’ exposure to teaching/learning related to research) </w:t>
      </w:r>
    </w:p>
    <w:p w14:paraId="528655D0" w14:textId="77777777" w:rsidR="00A15C85" w:rsidRDefault="00A15C85" w:rsidP="00A15C85">
      <w:pPr>
        <w:pStyle w:val="Heading3"/>
      </w:pPr>
      <w:r>
        <w:t>Standard 11:</w:t>
      </w:r>
      <w:r w:rsidRPr="00BA2AF9">
        <w:t xml:space="preserve"> </w:t>
      </w:r>
      <w:r>
        <w:t>Quality Assurance and Outcomes Assessment</w:t>
      </w:r>
    </w:p>
    <w:p w14:paraId="0696EA87" w14:textId="77777777" w:rsidR="009872A3" w:rsidRDefault="009872A3" w:rsidP="009872A3">
      <w:pPr>
        <w:pStyle w:val="Heading4"/>
      </w:pPr>
      <w:r>
        <w:t>Rationale</w:t>
      </w:r>
    </w:p>
    <w:p w14:paraId="66AFE7FA" w14:textId="77777777" w:rsidR="009872A3" w:rsidRPr="00F77477" w:rsidRDefault="009872A3" w:rsidP="009872A3">
      <w:pPr>
        <w:rPr>
          <w:rFonts w:cs="Calibri"/>
          <w:color w:val="000000"/>
        </w:rPr>
      </w:pPr>
      <w:r w:rsidRPr="00F77477">
        <w:rPr>
          <w:rFonts w:cs="Calibri"/>
          <w:color w:val="000000"/>
        </w:rPr>
        <w:t>This standard ensures that the school has robust and rational measures that provide qualitative and quantitative evidence of achievements related to each of the standards, and by which the school can measure the overall success of its activities against the program mission, its social responsibilities to the public, and appropriate external standards.</w:t>
      </w:r>
    </w:p>
    <w:p w14:paraId="05633EBC" w14:textId="77777777" w:rsidR="009872A3" w:rsidRDefault="009872A3" w:rsidP="009872A3">
      <w:pPr>
        <w:pStyle w:val="Heading4"/>
      </w:pPr>
      <w:r>
        <w:t>Requirements</w:t>
      </w:r>
    </w:p>
    <w:p w14:paraId="4B6A6EC3" w14:textId="77777777" w:rsidR="00A36A7C" w:rsidRDefault="00A15C85" w:rsidP="006857D0">
      <w:r w:rsidRPr="00AA01BE">
        <w:rPr>
          <w:rFonts w:cs="Calibri"/>
          <w:color w:val="000000"/>
        </w:rPr>
        <w:t xml:space="preserve">The Institution </w:t>
      </w:r>
      <w:r w:rsidRPr="00AA01BE">
        <w:t xml:space="preserve">must have mechanisms </w:t>
      </w:r>
      <w:r>
        <w:t xml:space="preserve">which </w:t>
      </w:r>
      <w:r w:rsidRPr="00AA01BE">
        <w:t>demonstrate that institutional and educational objectives are being met.</w:t>
      </w:r>
    </w:p>
    <w:p w14:paraId="4D281F15" w14:textId="77777777" w:rsidR="00A15C85" w:rsidRDefault="00A15C85" w:rsidP="006857D0">
      <w:r>
        <w:lastRenderedPageBreak/>
        <w:t xml:space="preserve">The school must be able to demonstrate satisfactory employment </w:t>
      </w:r>
      <w:r w:rsidR="00052440">
        <w:t xml:space="preserve">rates </w:t>
      </w:r>
      <w:r>
        <w:t>of it</w:t>
      </w:r>
      <w:r w:rsidR="00052440">
        <w:t>s graduates (within 1 year of graduation)</w:t>
      </w:r>
    </w:p>
    <w:p w14:paraId="173D4638" w14:textId="77777777" w:rsidR="00052440" w:rsidRDefault="00052440" w:rsidP="006857D0">
      <w:r>
        <w:t>There must be e</w:t>
      </w:r>
      <w:r w:rsidRPr="00AA01BE">
        <w:t>ffective</w:t>
      </w:r>
      <w:r>
        <w:t>, on-going,</w:t>
      </w:r>
      <w:r w:rsidRPr="00AA01BE">
        <w:t xml:space="preserve"> internal quality assurance processes for management of </w:t>
      </w:r>
      <w:r>
        <w:t xml:space="preserve">the </w:t>
      </w:r>
      <w:r w:rsidRPr="00AA01BE">
        <w:t xml:space="preserve">quality of </w:t>
      </w:r>
      <w:r>
        <w:t xml:space="preserve">instruction in </w:t>
      </w:r>
      <w:r w:rsidRPr="00AA01BE">
        <w:t>the veterinary program must be in place</w:t>
      </w:r>
    </w:p>
    <w:p w14:paraId="24BB80CD" w14:textId="77777777" w:rsidR="00052440" w:rsidRDefault="00052440" w:rsidP="00052440">
      <w:pPr>
        <w:spacing w:before="120" w:after="0" w:line="252" w:lineRule="auto"/>
        <w:jc w:val="both"/>
      </w:pPr>
      <w:r w:rsidRPr="00AA01BE">
        <w:t xml:space="preserve">Evidence must be provided that all </w:t>
      </w:r>
      <w:r>
        <w:t xml:space="preserve">veterinary </w:t>
      </w:r>
      <w:r w:rsidRPr="00AA01BE">
        <w:t>graduates have (or for a new school, will have) achieved the level of competence required of an entry-level veterinarian</w:t>
      </w:r>
      <w:r>
        <w:t>, in terms of:</w:t>
      </w:r>
    </w:p>
    <w:p w14:paraId="484903A0" w14:textId="77777777" w:rsidR="00052440" w:rsidRPr="00441F7B" w:rsidRDefault="00052440" w:rsidP="00052440">
      <w:pPr>
        <w:pStyle w:val="ListParagraph"/>
        <w:numPr>
          <w:ilvl w:val="0"/>
          <w:numId w:val="14"/>
        </w:numPr>
        <w:spacing w:before="120" w:after="0" w:line="252" w:lineRule="auto"/>
        <w:jc w:val="both"/>
        <w:rPr>
          <w:rFonts w:cstheme="minorHAnsi"/>
        </w:rPr>
      </w:pPr>
      <w:r w:rsidRPr="00441F7B">
        <w:rPr>
          <w:rFonts w:cstheme="minorHAnsi"/>
        </w:rPr>
        <w:t>Entry level clinical skills</w:t>
      </w:r>
    </w:p>
    <w:p w14:paraId="341CF215" w14:textId="77777777" w:rsidR="00052440" w:rsidRDefault="00052440" w:rsidP="00052440">
      <w:pPr>
        <w:pStyle w:val="ListParagraph"/>
        <w:numPr>
          <w:ilvl w:val="0"/>
          <w:numId w:val="14"/>
        </w:numPr>
        <w:spacing w:before="120" w:after="0" w:line="252" w:lineRule="auto"/>
        <w:jc w:val="both"/>
        <w:rPr>
          <w:rFonts w:cstheme="minorHAnsi"/>
        </w:rPr>
      </w:pPr>
      <w:r w:rsidRPr="00441F7B">
        <w:rPr>
          <w:rFonts w:cstheme="minorHAnsi"/>
        </w:rPr>
        <w:t xml:space="preserve">OIE Day One competencies </w:t>
      </w:r>
    </w:p>
    <w:p w14:paraId="557FEB1E" w14:textId="77777777" w:rsidR="00052440" w:rsidRPr="002A4E34" w:rsidRDefault="00052440" w:rsidP="00052440">
      <w:pPr>
        <w:pStyle w:val="ListParagraph"/>
        <w:numPr>
          <w:ilvl w:val="0"/>
          <w:numId w:val="14"/>
        </w:numPr>
        <w:spacing w:before="120" w:after="0" w:line="252" w:lineRule="auto"/>
        <w:jc w:val="both"/>
        <w:rPr>
          <w:rFonts w:cstheme="minorHAnsi"/>
        </w:rPr>
      </w:pPr>
      <w:r w:rsidRPr="002A4E34">
        <w:rPr>
          <w:rFonts w:cstheme="minorHAnsi"/>
        </w:rPr>
        <w:t>Program learning outcomes</w:t>
      </w:r>
    </w:p>
    <w:p w14:paraId="276BAF6C" w14:textId="77777777" w:rsidR="00052440" w:rsidRPr="00BA2AF9" w:rsidRDefault="00052440" w:rsidP="006857D0"/>
    <w:sectPr w:rsidR="00052440" w:rsidRPr="00BA2AF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7740F"/>
    <w:multiLevelType w:val="hybridMultilevel"/>
    <w:tmpl w:val="507027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55436E"/>
    <w:multiLevelType w:val="hybridMultilevel"/>
    <w:tmpl w:val="33E8B9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F055353"/>
    <w:multiLevelType w:val="hybridMultilevel"/>
    <w:tmpl w:val="B7606CA6"/>
    <w:lvl w:ilvl="0" w:tplc="C28AB47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1E82A80"/>
    <w:multiLevelType w:val="hybridMultilevel"/>
    <w:tmpl w:val="A02893C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61E362C"/>
    <w:multiLevelType w:val="hybridMultilevel"/>
    <w:tmpl w:val="EB2CAE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6B60BFE"/>
    <w:multiLevelType w:val="hybridMultilevel"/>
    <w:tmpl w:val="7618FE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E47792C"/>
    <w:multiLevelType w:val="hybridMultilevel"/>
    <w:tmpl w:val="BD2A9B8C"/>
    <w:lvl w:ilvl="0" w:tplc="C28AB47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4FA7699"/>
    <w:multiLevelType w:val="hybridMultilevel"/>
    <w:tmpl w:val="C5ACE0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53CB52E7"/>
    <w:multiLevelType w:val="hybridMultilevel"/>
    <w:tmpl w:val="5E2AE2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BB02DB9"/>
    <w:multiLevelType w:val="hybridMultilevel"/>
    <w:tmpl w:val="6720B290"/>
    <w:lvl w:ilvl="0" w:tplc="33FA522A">
      <w:numFmt w:val="bullet"/>
      <w:lvlText w:val="•"/>
      <w:lvlJc w:val="left"/>
      <w:pPr>
        <w:ind w:left="1080" w:hanging="72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6FF6752A"/>
    <w:multiLevelType w:val="hybridMultilevel"/>
    <w:tmpl w:val="485EB0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7350109A"/>
    <w:multiLevelType w:val="hybridMultilevel"/>
    <w:tmpl w:val="2F8C73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753A1194"/>
    <w:multiLevelType w:val="hybridMultilevel"/>
    <w:tmpl w:val="026415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BAD629B"/>
    <w:multiLevelType w:val="hybridMultilevel"/>
    <w:tmpl w:val="3F6C7A4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E4330AE"/>
    <w:multiLevelType w:val="hybridMultilevel"/>
    <w:tmpl w:val="79AEA0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8"/>
  </w:num>
  <w:num w:numId="4">
    <w:abstractNumId w:val="4"/>
  </w:num>
  <w:num w:numId="5">
    <w:abstractNumId w:val="10"/>
  </w:num>
  <w:num w:numId="6">
    <w:abstractNumId w:val="11"/>
  </w:num>
  <w:num w:numId="7">
    <w:abstractNumId w:val="3"/>
  </w:num>
  <w:num w:numId="8">
    <w:abstractNumId w:val="9"/>
  </w:num>
  <w:num w:numId="9">
    <w:abstractNumId w:val="6"/>
  </w:num>
  <w:num w:numId="10">
    <w:abstractNumId w:val="14"/>
  </w:num>
  <w:num w:numId="11">
    <w:abstractNumId w:val="7"/>
  </w:num>
  <w:num w:numId="12">
    <w:abstractNumId w:val="0"/>
  </w:num>
  <w:num w:numId="13">
    <w:abstractNumId w:val="2"/>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A42"/>
    <w:rsid w:val="00052440"/>
    <w:rsid w:val="00054812"/>
    <w:rsid w:val="00084FA6"/>
    <w:rsid w:val="00186D47"/>
    <w:rsid w:val="001D258F"/>
    <w:rsid w:val="0024169A"/>
    <w:rsid w:val="002A04E7"/>
    <w:rsid w:val="002A3C85"/>
    <w:rsid w:val="002E6659"/>
    <w:rsid w:val="0030780A"/>
    <w:rsid w:val="00343472"/>
    <w:rsid w:val="0035293C"/>
    <w:rsid w:val="00386968"/>
    <w:rsid w:val="003A6C52"/>
    <w:rsid w:val="003C0D4E"/>
    <w:rsid w:val="003F7F08"/>
    <w:rsid w:val="00402BBF"/>
    <w:rsid w:val="00421DD4"/>
    <w:rsid w:val="00424AA5"/>
    <w:rsid w:val="005367AC"/>
    <w:rsid w:val="00597166"/>
    <w:rsid w:val="005F456D"/>
    <w:rsid w:val="00601A2B"/>
    <w:rsid w:val="006266D4"/>
    <w:rsid w:val="00627525"/>
    <w:rsid w:val="006857D0"/>
    <w:rsid w:val="00691174"/>
    <w:rsid w:val="006E562A"/>
    <w:rsid w:val="00714B03"/>
    <w:rsid w:val="00770482"/>
    <w:rsid w:val="00771A06"/>
    <w:rsid w:val="0077646C"/>
    <w:rsid w:val="007F1D89"/>
    <w:rsid w:val="00812407"/>
    <w:rsid w:val="008A0D6C"/>
    <w:rsid w:val="008C2AC5"/>
    <w:rsid w:val="008D3BFA"/>
    <w:rsid w:val="009872A3"/>
    <w:rsid w:val="009A3E8E"/>
    <w:rsid w:val="009F0ECF"/>
    <w:rsid w:val="00A15C85"/>
    <w:rsid w:val="00A36A7C"/>
    <w:rsid w:val="00A97159"/>
    <w:rsid w:val="00B04555"/>
    <w:rsid w:val="00B57E61"/>
    <w:rsid w:val="00B74A90"/>
    <w:rsid w:val="00BA2AF9"/>
    <w:rsid w:val="00BD1EDD"/>
    <w:rsid w:val="00C872C8"/>
    <w:rsid w:val="00D375BC"/>
    <w:rsid w:val="00D61A6B"/>
    <w:rsid w:val="00D77128"/>
    <w:rsid w:val="00E1001D"/>
    <w:rsid w:val="00E27A42"/>
    <w:rsid w:val="00E30437"/>
    <w:rsid w:val="00E405CB"/>
    <w:rsid w:val="00E518AC"/>
    <w:rsid w:val="00EC2F41"/>
    <w:rsid w:val="00F0377C"/>
    <w:rsid w:val="00F47DDB"/>
    <w:rsid w:val="00FB157A"/>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96F68"/>
  <w15:docId w15:val="{3990DF7D-7F6D-4208-849A-D838A8A47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4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01A2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01A2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F7F0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F1D8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A42"/>
    <w:pPr>
      <w:ind w:left="720"/>
      <w:contextualSpacing/>
    </w:pPr>
  </w:style>
  <w:style w:type="character" w:customStyle="1" w:styleId="Heading2Char">
    <w:name w:val="Heading 2 Char"/>
    <w:basedOn w:val="DefaultParagraphFont"/>
    <w:link w:val="Heading2"/>
    <w:uiPriority w:val="9"/>
    <w:rsid w:val="00601A2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01A2B"/>
    <w:rPr>
      <w:rFonts w:asciiTheme="majorHAnsi" w:eastAsiaTheme="majorEastAsia" w:hAnsiTheme="majorHAnsi" w:cstheme="majorBidi"/>
      <w:b/>
      <w:bCs/>
      <w:color w:val="4F81BD" w:themeColor="accent1"/>
    </w:rPr>
  </w:style>
  <w:style w:type="table" w:styleId="TableGrid">
    <w:name w:val="Table Grid"/>
    <w:basedOn w:val="TableNormal"/>
    <w:uiPriority w:val="59"/>
    <w:rsid w:val="008C2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F7F0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7F1D89"/>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7F1D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D89"/>
    <w:rPr>
      <w:rFonts w:ascii="Tahoma" w:hAnsi="Tahoma" w:cs="Tahoma"/>
      <w:sz w:val="16"/>
      <w:szCs w:val="16"/>
    </w:rPr>
  </w:style>
  <w:style w:type="character" w:customStyle="1" w:styleId="Heading1Char">
    <w:name w:val="Heading 1 Char"/>
    <w:basedOn w:val="DefaultParagraphFont"/>
    <w:link w:val="Heading1"/>
    <w:uiPriority w:val="9"/>
    <w:rsid w:val="002A04E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F14B6B4247044E9D60676D8537C747" ma:contentTypeVersion="12" ma:contentTypeDescription="Create a new document." ma:contentTypeScope="" ma:versionID="b8e7589763f4bcb605d6f5007ebfeedf">
  <xsd:schema xmlns:xsd="http://www.w3.org/2001/XMLSchema" xmlns:xs="http://www.w3.org/2001/XMLSchema" xmlns:p="http://schemas.microsoft.com/office/2006/metadata/properties" xmlns:ns2="3a72b388-094b-4f77-bf52-379cbe1a0dec" xmlns:ns3="40e5c611-a9ee-43b7-be78-c0b146e37474" targetNamespace="http://schemas.microsoft.com/office/2006/metadata/properties" ma:root="true" ma:fieldsID="6f724742e2c6843cb525d92fce5cdcef" ns2:_="" ns3:_="">
    <xsd:import namespace="3a72b388-094b-4f77-bf52-379cbe1a0dec"/>
    <xsd:import namespace="40e5c611-a9ee-43b7-be78-c0b146e374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2b388-094b-4f77-bf52-379cbe1a0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e5c611-a9ee-43b7-be78-c0b146e3747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65A984-569A-4833-BE0F-D3D8B23AC474}">
  <ds:schemaRefs>
    <ds:schemaRef ds:uri="http://schemas.microsoft.com/sharepoint/v3/contenttype/forms"/>
  </ds:schemaRefs>
</ds:datastoreItem>
</file>

<file path=customXml/itemProps2.xml><?xml version="1.0" encoding="utf-8"?>
<ds:datastoreItem xmlns:ds="http://schemas.openxmlformats.org/officeDocument/2006/customXml" ds:itemID="{F8441432-B1C7-44FB-B851-40BE32F48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2b388-094b-4f77-bf52-379cbe1a0dec"/>
    <ds:schemaRef ds:uri="40e5c611-a9ee-43b7-be78-c0b146e37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C0C3B7-90BD-4CD8-950E-FD63C709AC81}">
  <ds:schemaRefs>
    <ds:schemaRef ds:uri="http://schemas.openxmlformats.org/officeDocument/2006/bibliography"/>
  </ds:schemaRefs>
</ds:datastoreItem>
</file>

<file path=customXml/itemProps4.xml><?xml version="1.0" encoding="utf-8"?>
<ds:datastoreItem xmlns:ds="http://schemas.openxmlformats.org/officeDocument/2006/customXml" ds:itemID="{4BCA346B-5C88-4B03-B205-F25577A635A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3404</Words>
  <Characters>19405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Onsiri Benjavejbhaisan</cp:lastModifiedBy>
  <cp:revision>2</cp:revision>
  <dcterms:created xsi:type="dcterms:W3CDTF">2021-09-01T01:39:00Z</dcterms:created>
  <dcterms:modified xsi:type="dcterms:W3CDTF">2021-09-01T01:39:00Z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0x0101003AF14B6B4247044E9D60676D8537C747</vt:lpwstr>
  </property>
</Properties>
</file>